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54" w:rsidRPr="00D356F9" w:rsidRDefault="003B4454" w:rsidP="003B4454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3GPP TSG RAN </w:t>
      </w:r>
      <w:r w:rsidR="00231985" w:rsidRPr="00D91405">
        <w:rPr>
          <w:rFonts w:cs="Arial"/>
          <w:b/>
          <w:sz w:val="24"/>
          <w:szCs w:val="24"/>
          <w:lang w:eastAsia="ko-KR"/>
        </w:rPr>
        <w:t xml:space="preserve">WG1 </w:t>
      </w:r>
      <w:r w:rsidR="00231985" w:rsidRPr="00D91405">
        <w:rPr>
          <w:rFonts w:cs="Arial" w:hint="eastAsia"/>
          <w:b/>
          <w:sz w:val="24"/>
          <w:szCs w:val="24"/>
          <w:lang w:eastAsia="ko-KR"/>
        </w:rPr>
        <w:t>Meeting NR</w:t>
      </w:r>
      <w:r w:rsidR="00231985" w:rsidRPr="00D91405">
        <w:rPr>
          <w:rFonts w:hint="eastAsia"/>
          <w:b/>
          <w:sz w:val="24"/>
          <w:szCs w:val="24"/>
          <w:lang w:eastAsia="ko-KR"/>
        </w:rPr>
        <w:t>#3</w:t>
      </w:r>
      <w:r w:rsidRPr="00231985">
        <w:rPr>
          <w:rFonts w:hint="eastAsia"/>
          <w:b/>
          <w:sz w:val="24"/>
          <w:szCs w:val="24"/>
          <w:lang w:eastAsia="ko-KR"/>
        </w:rPr>
        <w:t xml:space="preserve"> </w:t>
      </w:r>
      <w:r w:rsidRPr="00231985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231985">
        <w:rPr>
          <w:rFonts w:cs="Arial"/>
          <w:b/>
          <w:color w:val="000000"/>
          <w:sz w:val="24"/>
          <w:szCs w:val="24"/>
          <w:lang w:eastAsia="ko-KR"/>
        </w:rPr>
        <w:tab/>
      </w:r>
      <w:r w:rsidR="00772455" w:rsidRPr="00231985">
        <w:rPr>
          <w:rFonts w:eastAsia="MS Mincho" w:cs="Arial"/>
          <w:b/>
          <w:bCs/>
          <w:i/>
          <w:sz w:val="24"/>
          <w:szCs w:val="24"/>
          <w:lang w:eastAsia="ja-JP"/>
        </w:rPr>
        <w:t>R1-1716</w:t>
      </w:r>
      <w:r w:rsidR="00D356F9">
        <w:rPr>
          <w:rFonts w:eastAsiaTheme="minorEastAsia" w:cs="Arial" w:hint="eastAsia"/>
          <w:b/>
          <w:bCs/>
          <w:i/>
          <w:sz w:val="24"/>
          <w:szCs w:val="24"/>
          <w:lang w:eastAsia="ko-KR"/>
        </w:rPr>
        <w:t>668</w:t>
      </w:r>
    </w:p>
    <w:p w:rsidR="006D2ED0" w:rsidRPr="00231985" w:rsidRDefault="00231985" w:rsidP="003B4454">
      <w:pPr>
        <w:pStyle w:val="CRCoverPage"/>
        <w:spacing w:after="240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Nagoya, Japan,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18th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21st,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September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3D27BA">
        <w:rPr>
          <w:rFonts w:ascii="Arial" w:hAnsi="Arial" w:hint="eastAsia"/>
          <w:sz w:val="24"/>
          <w:lang w:eastAsia="ko-KR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B0724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B0724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B0724">
        <w:rPr>
          <w:rFonts w:ascii="Arial" w:hAnsi="Arial" w:hint="eastAsia"/>
          <w:sz w:val="24"/>
          <w:lang w:eastAsia="ko-KR"/>
        </w:rPr>
        <w:t>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27BA" w:rsidRPr="003D27BA">
        <w:rPr>
          <w:rFonts w:ascii="Arial" w:hAnsi="Arial"/>
          <w:sz w:val="24"/>
          <w:lang w:eastAsia="ko-KR"/>
        </w:rPr>
        <w:t>Rate matching for data channel coding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9368F1" w:rsidRDefault="00C5008B" w:rsidP="009368F1">
      <w:pPr>
        <w:pStyle w:val="maintext"/>
        <w:ind w:firstLineChars="0" w:firstLine="0"/>
      </w:pPr>
      <w:r>
        <w:rPr>
          <w:rFonts w:hint="eastAsia"/>
        </w:rPr>
        <w:t xml:space="preserve">In the RAN1 </w:t>
      </w:r>
      <w:r>
        <w:rPr>
          <w:rFonts w:cs="Times New Roman"/>
        </w:rPr>
        <w:t>#</w:t>
      </w:r>
      <w:r>
        <w:rPr>
          <w:rFonts w:cs="Times New Roman" w:hint="eastAsia"/>
        </w:rPr>
        <w:t>90</w:t>
      </w:r>
      <w:r w:rsidRPr="00A35E31">
        <w:rPr>
          <w:rFonts w:cs="Times New Roman"/>
        </w:rPr>
        <w:t xml:space="preserve"> </w:t>
      </w:r>
      <w:r>
        <w:rPr>
          <w:rFonts w:hint="eastAsia"/>
        </w:rPr>
        <w:t xml:space="preserve">meeting, the following </w:t>
      </w:r>
      <w:r w:rsidR="0050015E">
        <w:t>agreements</w:t>
      </w:r>
      <w:r>
        <w:rPr>
          <w:rFonts w:hint="eastAsia"/>
        </w:rPr>
        <w:t xml:space="preserve"> on the </w:t>
      </w:r>
      <w:r w:rsidR="0050015E">
        <w:t>rate matching</w:t>
      </w:r>
      <w:r>
        <w:rPr>
          <w:rFonts w:hint="eastAsia"/>
        </w:rPr>
        <w:t xml:space="preserve"> for </w:t>
      </w:r>
      <w:r w:rsidR="0050015E">
        <w:t>LDPC codes</w:t>
      </w:r>
      <w:r w:rsidR="0050015E">
        <w:rPr>
          <w:rFonts w:hint="eastAsia"/>
        </w:rPr>
        <w:t xml:space="preserve"> </w:t>
      </w:r>
      <w:r>
        <w:rPr>
          <w:rFonts w:hint="eastAsia"/>
        </w:rPr>
        <w:t>ha</w:t>
      </w:r>
      <w:r w:rsidR="0050015E">
        <w:t>ve</w:t>
      </w:r>
      <w:r>
        <w:rPr>
          <w:rFonts w:hint="eastAsia"/>
        </w:rPr>
        <w:t xml:space="preserve"> been achieved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E07D6" w:rsidTr="001E07D6">
        <w:tc>
          <w:tcPr>
            <w:tcW w:w="9837" w:type="dxa"/>
          </w:tcPr>
          <w:p w:rsidR="00CB0724" w:rsidRPr="00EC10E7" w:rsidRDefault="00CB0724" w:rsidP="00CB0724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EC10E7">
              <w:rPr>
                <w:rFonts w:eastAsia="MS Mincho"/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s</w:t>
            </w:r>
            <w:r w:rsidRPr="00EC10E7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: 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Confirm the Working Assumption that the punctured systematic bits are not entered into the circular buffer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73537B">
              <w:rPr>
                <w:rFonts w:eastAsia="MS Mincho"/>
                <w:lang w:eastAsia="ja-JP"/>
              </w:rPr>
              <w:t>Filler bits are entered into the circular buffer.</w:t>
            </w:r>
          </w:p>
          <w:p w:rsidR="00CB0724" w:rsidRPr="0019433A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19433A">
              <w:rPr>
                <w:rFonts w:eastAsia="MS Mincho"/>
                <w:lang w:eastAsia="ja-JP"/>
              </w:rPr>
              <w:t>The start</w:t>
            </w:r>
            <w:r>
              <w:rPr>
                <w:rFonts w:eastAsia="MS Mincho"/>
                <w:lang w:eastAsia="ja-JP"/>
              </w:rPr>
              <w:t>ing</w:t>
            </w:r>
            <w:r w:rsidRPr="0019433A">
              <w:rPr>
                <w:rFonts w:eastAsia="MS Mincho"/>
                <w:lang w:eastAsia="ja-JP"/>
              </w:rPr>
              <w:t xml:space="preserve"> position of each RV </w:t>
            </w:r>
            <w:r>
              <w:rPr>
                <w:rFonts w:eastAsia="MS Mincho"/>
                <w:lang w:eastAsia="ja-JP"/>
              </w:rPr>
              <w:t>is</w:t>
            </w:r>
            <w:r w:rsidRPr="0019433A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an integer multiple of Z</w:t>
            </w:r>
            <w:r w:rsidRPr="0019433A">
              <w:rPr>
                <w:rFonts w:eastAsia="MS Mincho"/>
                <w:lang w:eastAsia="ja-JP"/>
              </w:rPr>
              <w:t>.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19433A">
              <w:rPr>
                <w:rFonts w:eastAsia="MS Mincho"/>
                <w:lang w:eastAsia="ja-JP"/>
              </w:rPr>
              <w:t>The start</w:t>
            </w:r>
            <w:r>
              <w:rPr>
                <w:rFonts w:eastAsia="MS Mincho"/>
                <w:lang w:eastAsia="ja-JP"/>
              </w:rPr>
              <w:t>ing</w:t>
            </w:r>
            <w:r w:rsidRPr="0019433A">
              <w:rPr>
                <w:rFonts w:eastAsia="MS Mincho"/>
                <w:lang w:eastAsia="ja-JP"/>
              </w:rPr>
              <w:t xml:space="preserve"> positions of RVs for limited buffer should be </w:t>
            </w:r>
            <w:r>
              <w:rPr>
                <w:rFonts w:eastAsia="MS Mincho"/>
                <w:lang w:eastAsia="ja-JP"/>
              </w:rPr>
              <w:t xml:space="preserve">approximately </w:t>
            </w:r>
            <w:r w:rsidRPr="0019433A">
              <w:rPr>
                <w:rFonts w:eastAsia="MS Mincho"/>
                <w:lang w:eastAsia="ja-JP"/>
              </w:rPr>
              <w:t>scaled from the full buffer positions</w:t>
            </w:r>
            <w:r>
              <w:rPr>
                <w:rFonts w:eastAsia="MS Mincho"/>
                <w:lang w:eastAsia="ja-JP"/>
              </w:rPr>
              <w:t>, while remaining integer multiples of Z</w:t>
            </w:r>
            <w:r w:rsidRPr="0019433A">
              <w:rPr>
                <w:rFonts w:eastAsia="MS Mincho"/>
                <w:lang w:eastAsia="ja-JP"/>
              </w:rPr>
              <w:t>.</w:t>
            </w:r>
          </w:p>
          <w:p w:rsidR="00CB0724" w:rsidRDefault="00CB0724" w:rsidP="00CB0724">
            <w:pPr>
              <w:rPr>
                <w:rFonts w:eastAsia="MS Mincho"/>
                <w:lang w:eastAsia="ja-JP"/>
              </w:rPr>
            </w:pPr>
          </w:p>
          <w:p w:rsidR="00CB0724" w:rsidRPr="00416DCB" w:rsidRDefault="00CB0724" w:rsidP="00CB0724">
            <w:pPr>
              <w:rPr>
                <w:rFonts w:eastAsia="MS Mincho"/>
                <w:b/>
                <w:u w:val="single"/>
                <w:lang w:eastAsia="ja-JP"/>
              </w:rPr>
            </w:pPr>
            <w:r w:rsidRPr="00416DCB">
              <w:rPr>
                <w:rFonts w:eastAsia="MS Mincho"/>
                <w:b/>
                <w:u w:val="single"/>
                <w:lang w:eastAsia="ja-JP"/>
              </w:rPr>
              <w:t xml:space="preserve">Next steps: 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Investigate until NR AH#3 whether non-uniform fixed starting positions for the RVs within the circular buffer can be found giving improved performance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until NR AH#3 whether a single reordering function (e.g. as shown in Fig 5 in </w:t>
            </w:r>
            <w:hyperlink r:id="rId9" w:history="1">
              <w:r>
                <w:rPr>
                  <w:rStyle w:val="af3"/>
                  <w:rFonts w:eastAsia="MS Mincho"/>
                  <w:lang w:eastAsia="ja-JP"/>
                </w:rPr>
                <w:t>R1-1713462</w:t>
              </w:r>
            </w:hyperlink>
            <w:r>
              <w:rPr>
                <w:rFonts w:eastAsia="MS Mincho"/>
                <w:lang w:eastAsia="ja-JP"/>
              </w:rPr>
              <w:t xml:space="preserve">) should be supported for RVs greater than zero before the bit collection step, considering both performance and complexity. </w:t>
            </w:r>
          </w:p>
          <w:p w:rsidR="001E07D6" w:rsidRPr="001E07D6" w:rsidRDefault="00CB0724" w:rsidP="004778C4">
            <w:pPr>
              <w:numPr>
                <w:ilvl w:val="0"/>
                <w:numId w:val="26"/>
              </w:numPr>
              <w:spacing w:after="0"/>
            </w:pPr>
            <w:r>
              <w:rPr>
                <w:rFonts w:eastAsia="MS Mincho"/>
                <w:lang w:eastAsia="ja-JP"/>
              </w:rPr>
              <w:t>FFS: RV order for special cases where RV index is not explicitly signalled.</w:t>
            </w:r>
          </w:p>
        </w:tc>
      </w:tr>
    </w:tbl>
    <w:p w:rsidR="00694695" w:rsidRDefault="00694695" w:rsidP="007854EE">
      <w:pPr>
        <w:pStyle w:val="maintext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In this contribution, we investigate the performance benefit with non-uniform fixed starting positions for the RVs within the circular buffer.  </w:t>
      </w:r>
    </w:p>
    <w:p w:rsidR="0050015E" w:rsidRDefault="0050015E" w:rsidP="007854EE">
      <w:pPr>
        <w:pStyle w:val="maintext"/>
        <w:ind w:firstLineChars="0" w:firstLine="0"/>
        <w:rPr>
          <w:lang w:val="en-US"/>
        </w:rPr>
      </w:pPr>
    </w:p>
    <w:p w:rsidR="008B02BE" w:rsidRDefault="00694695" w:rsidP="008F7B23">
      <w:pPr>
        <w:pStyle w:val="1"/>
        <w:spacing w:after="0" w:line="240" w:lineRule="auto"/>
        <w:ind w:left="403" w:hanging="403"/>
      </w:pPr>
      <w:r>
        <w:rPr>
          <w:rFonts w:hint="eastAsia"/>
        </w:rPr>
        <w:t xml:space="preserve">Starting Bit </w:t>
      </w:r>
      <w:r w:rsidR="0050015E">
        <w:t>Position</w:t>
      </w:r>
      <w:r w:rsidR="00EA1FBB">
        <w:t>s</w:t>
      </w:r>
    </w:p>
    <w:p w:rsidR="00C42EB5" w:rsidRDefault="009107F3" w:rsidP="00096A96">
      <w:pPr>
        <w:pStyle w:val="maintext"/>
        <w:ind w:firstLine="400"/>
        <w:rPr>
          <w:rFonts w:eastAsia="바탕"/>
        </w:rPr>
      </w:pPr>
      <w:r>
        <w:rPr>
          <w:rFonts w:eastAsia="바탕" w:hint="eastAsia"/>
        </w:rPr>
        <w:t xml:space="preserve">The performance would be optimized </w:t>
      </w:r>
      <w:r>
        <w:rPr>
          <w:rFonts w:eastAsia="바탕"/>
        </w:rPr>
        <w:t>if the start</w:t>
      </w:r>
      <w:r w:rsidR="0050015E">
        <w:rPr>
          <w:rFonts w:eastAsia="바탕"/>
        </w:rPr>
        <w:t>ing</w:t>
      </w:r>
      <w:r>
        <w:rPr>
          <w:rFonts w:eastAsia="바탕"/>
        </w:rPr>
        <w:t xml:space="preserve"> bit </w:t>
      </w:r>
      <w:r w:rsidR="0050015E">
        <w:rPr>
          <w:rFonts w:eastAsia="바탕"/>
        </w:rPr>
        <w:t xml:space="preserve">position </w:t>
      </w:r>
      <w:r>
        <w:rPr>
          <w:rFonts w:eastAsia="바탕" w:hint="eastAsia"/>
        </w:rPr>
        <w:t>is selected by the bit to close to where the last bits for the previous transmission ended due to agreed raptor like structured LDPC code. However, this method is not a</w:t>
      </w:r>
      <w:r w:rsidR="0050015E">
        <w:rPr>
          <w:rFonts w:eastAsia="바탕"/>
        </w:rPr>
        <w:t>greed in NR</w:t>
      </w:r>
      <w:r>
        <w:rPr>
          <w:rFonts w:eastAsia="바탕" w:hint="eastAsia"/>
        </w:rPr>
        <w:t xml:space="preserve"> due to </w:t>
      </w:r>
      <w:r w:rsidR="0050015E">
        <w:rPr>
          <w:rFonts w:eastAsia="바탕"/>
        </w:rPr>
        <w:t xml:space="preserve">the </w:t>
      </w:r>
      <w:r>
        <w:rPr>
          <w:rFonts w:eastAsia="바탕" w:hint="eastAsia"/>
        </w:rPr>
        <w:t xml:space="preserve">high </w:t>
      </w:r>
      <w:r>
        <w:rPr>
          <w:rFonts w:eastAsia="바탕"/>
        </w:rPr>
        <w:t>ambiguity</w:t>
      </w:r>
      <w:r>
        <w:rPr>
          <w:rFonts w:eastAsia="바탕" w:hint="eastAsia"/>
        </w:rPr>
        <w:t xml:space="preserve"> of starting bit </w:t>
      </w:r>
      <w:r w:rsidR="0050015E">
        <w:rPr>
          <w:rFonts w:eastAsia="바탕"/>
        </w:rPr>
        <w:t>positions</w:t>
      </w:r>
      <w:r w:rsidR="0050015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between transmitter and receiver. </w:t>
      </w:r>
      <w:r w:rsidR="0050015E">
        <w:rPr>
          <w:rFonts w:eastAsia="바탕"/>
        </w:rPr>
        <w:t xml:space="preserve">Instead of, </w:t>
      </w:r>
      <w:r w:rsidR="00147E15">
        <w:rPr>
          <w:rFonts w:eastAsia="바탕"/>
        </w:rPr>
        <w:t xml:space="preserve">a </w:t>
      </w:r>
      <w:r>
        <w:rPr>
          <w:rFonts w:eastAsia="MS Mincho"/>
          <w:lang w:eastAsia="ja-JP"/>
        </w:rPr>
        <w:t xml:space="preserve">fixed </w:t>
      </w:r>
      <w:r w:rsidR="00147E15">
        <w:rPr>
          <w:rFonts w:eastAsia="MS Mincho"/>
          <w:lang w:eastAsia="ja-JP"/>
        </w:rPr>
        <w:t xml:space="preserve">bit position </w:t>
      </w:r>
      <w:r>
        <w:rPr>
          <w:rFonts w:eastAsia="MS Mincho"/>
          <w:lang w:eastAsia="ja-JP"/>
        </w:rPr>
        <w:t>in the circular buffer</w:t>
      </w:r>
      <w:r w:rsidR="00147E15">
        <w:rPr>
          <w:rFonts w:eastAsia="MS Mincho"/>
          <w:lang w:eastAsia="ja-JP"/>
        </w:rPr>
        <w:t xml:space="preserve"> for each RV was agreed</w:t>
      </w:r>
      <w:r>
        <w:rPr>
          <w:rFonts w:eastAsiaTheme="minorEastAsia" w:hint="eastAsia"/>
        </w:rPr>
        <w:t>.</w:t>
      </w:r>
      <w:r>
        <w:rPr>
          <w:rFonts w:eastAsia="바탕" w:hint="eastAsia"/>
        </w:rPr>
        <w:t xml:space="preserve"> Given that, another way to </w:t>
      </w:r>
      <w:r w:rsidR="00096A96">
        <w:rPr>
          <w:rFonts w:eastAsia="바탕"/>
        </w:rPr>
        <w:t>enhance</w:t>
      </w:r>
      <w:r w:rsidR="00096A96">
        <w:rPr>
          <w:rFonts w:eastAsia="바탕" w:hint="eastAsia"/>
        </w:rPr>
        <w:t xml:space="preserve"> the </w:t>
      </w:r>
      <w:r w:rsidR="00147E15">
        <w:rPr>
          <w:rFonts w:eastAsia="바탕"/>
        </w:rPr>
        <w:t>performance is</w:t>
      </w:r>
      <w:r w:rsidR="00096A96">
        <w:rPr>
          <w:rFonts w:eastAsia="바탕" w:hint="eastAsia"/>
        </w:rPr>
        <w:t xml:space="preserve"> optimization of starting bit positions by </w:t>
      </w:r>
      <w:r>
        <w:rPr>
          <w:rFonts w:eastAsia="바탕" w:hint="eastAsia"/>
        </w:rPr>
        <w:t xml:space="preserve">non-uniformly distributed </w:t>
      </w:r>
      <w:r w:rsidR="00147E15">
        <w:rPr>
          <w:rFonts w:eastAsia="바탕"/>
        </w:rPr>
        <w:t>position</w:t>
      </w:r>
      <w:r w:rsidR="00147E15">
        <w:rPr>
          <w:rFonts w:eastAsia="바탕" w:hint="eastAsia"/>
        </w:rPr>
        <w:t xml:space="preserve">s </w:t>
      </w:r>
      <w:r w:rsidR="00A649DC">
        <w:rPr>
          <w:rFonts w:eastAsia="바탕" w:hint="eastAsia"/>
        </w:rPr>
        <w:t>for all considerable code rates</w:t>
      </w:r>
      <w:r w:rsidR="00DC457C">
        <w:rPr>
          <w:rFonts w:eastAsia="바탕" w:hint="eastAsia"/>
        </w:rPr>
        <w:t xml:space="preserve"> and modulation orders</w:t>
      </w:r>
      <w:r>
        <w:rPr>
          <w:rFonts w:eastAsia="바탕" w:hint="eastAsia"/>
        </w:rPr>
        <w:t>.</w:t>
      </w:r>
      <w:r w:rsidR="00A649DC">
        <w:rPr>
          <w:rFonts w:eastAsia="바탕" w:hint="eastAsia"/>
        </w:rPr>
        <w:t xml:space="preserve"> </w:t>
      </w:r>
    </w:p>
    <w:p w:rsidR="00EA1FBB" w:rsidRDefault="00C42EB5" w:rsidP="00C42EB5">
      <w:pPr>
        <w:pStyle w:val="maintext"/>
        <w:ind w:firstLine="400"/>
        <w:rPr>
          <w:rFonts w:eastAsia="바탕"/>
        </w:rPr>
      </w:pPr>
      <w:r>
        <w:rPr>
          <w:rFonts w:eastAsia="바탕" w:hint="eastAsia"/>
        </w:rPr>
        <w:t xml:space="preserve">The non-uniform fixed starting positions for the RVs within the circular buffer have been proposed </w:t>
      </w:r>
      <w:r w:rsidR="00D77900">
        <w:rPr>
          <w:rFonts w:eastAsia="바탕" w:hint="eastAsia"/>
        </w:rPr>
        <w:t>and</w:t>
      </w:r>
      <w:r>
        <w:rPr>
          <w:rFonts w:eastAsia="바탕" w:hint="eastAsia"/>
        </w:rPr>
        <w:t xml:space="preserve"> </w:t>
      </w:r>
      <w:r w:rsidR="00D77900">
        <w:rPr>
          <w:rFonts w:eastAsia="바탕" w:hint="eastAsia"/>
        </w:rPr>
        <w:t>t</w:t>
      </w:r>
      <w:r w:rsidR="00EA1FBB">
        <w:rPr>
          <w:rFonts w:eastAsia="바탕"/>
        </w:rPr>
        <w:t xml:space="preserve">he performance </w:t>
      </w:r>
      <w:r w:rsidR="00D77900">
        <w:rPr>
          <w:rFonts w:eastAsia="바탕" w:hint="eastAsia"/>
        </w:rPr>
        <w:t>evaluation</w:t>
      </w:r>
      <w:r w:rsidR="00EA1FBB">
        <w:rPr>
          <w:rFonts w:eastAsia="바탕"/>
        </w:rPr>
        <w:t xml:space="preserve"> over </w:t>
      </w:r>
      <w:r w:rsidR="00D77900">
        <w:rPr>
          <w:rFonts w:eastAsia="바탕" w:hint="eastAsia"/>
        </w:rPr>
        <w:t xml:space="preserve">QPSK </w:t>
      </w:r>
      <w:r w:rsidR="00EA1FBB">
        <w:rPr>
          <w:rFonts w:eastAsia="바탕"/>
        </w:rPr>
        <w:t>modulation w</w:t>
      </w:r>
      <w:r w:rsidR="0008709D">
        <w:rPr>
          <w:rFonts w:eastAsia="바탕" w:hint="eastAsia"/>
        </w:rPr>
        <w:t>as</w:t>
      </w:r>
      <w:r w:rsidR="00EA1FBB">
        <w:rPr>
          <w:rFonts w:eastAsia="바탕"/>
        </w:rPr>
        <w:t xml:space="preserve"> investigated </w:t>
      </w:r>
      <w:r w:rsidR="00D77900">
        <w:rPr>
          <w:rFonts w:eastAsia="바탕" w:hint="eastAsia"/>
        </w:rPr>
        <w:t>[2</w:t>
      </w:r>
      <w:proofErr w:type="gramStart"/>
      <w:r w:rsidR="00D77900">
        <w:rPr>
          <w:rFonts w:eastAsia="바탕" w:hint="eastAsia"/>
        </w:rPr>
        <w:t>][</w:t>
      </w:r>
      <w:proofErr w:type="gramEnd"/>
      <w:r w:rsidR="00D77900">
        <w:rPr>
          <w:rFonts w:eastAsia="바탕" w:hint="eastAsia"/>
        </w:rPr>
        <w:t>3]</w:t>
      </w:r>
      <w:r w:rsidR="00EA1FBB">
        <w:rPr>
          <w:rFonts w:eastAsia="바탕"/>
        </w:rPr>
        <w:t xml:space="preserve">. </w:t>
      </w:r>
      <w:r w:rsidR="00D77900">
        <w:rPr>
          <w:rFonts w:eastAsia="바탕" w:hint="eastAsia"/>
        </w:rPr>
        <w:t>However, p</w:t>
      </w:r>
      <w:r w:rsidR="00EA1FBB">
        <w:rPr>
          <w:rFonts w:eastAsia="바탕"/>
        </w:rPr>
        <w:t>erformance</w:t>
      </w:r>
      <w:r w:rsidR="00D77900">
        <w:rPr>
          <w:rFonts w:eastAsia="바탕" w:hint="eastAsia"/>
        </w:rPr>
        <w:t xml:space="preserve"> </w:t>
      </w:r>
      <w:r w:rsidR="00EA1FBB">
        <w:rPr>
          <w:rFonts w:eastAsia="바탕"/>
        </w:rPr>
        <w:t>investigation with QPSK only is not enough to justify the benefit of non-uniformly distributed starting bit positions</w:t>
      </w:r>
      <w:r w:rsidR="001A4004">
        <w:rPr>
          <w:rFonts w:eastAsia="바탕" w:hint="eastAsia"/>
        </w:rPr>
        <w:t>. Performance benefit</w:t>
      </w:r>
      <w:r w:rsidR="00D77900">
        <w:rPr>
          <w:rFonts w:eastAsia="바탕" w:hint="eastAsia"/>
        </w:rPr>
        <w:t xml:space="preserve"> </w:t>
      </w:r>
      <w:r w:rsidR="00B675C9">
        <w:rPr>
          <w:rFonts w:eastAsia="바탕" w:hint="eastAsia"/>
        </w:rPr>
        <w:t>with non-uniform starting position for</w:t>
      </w:r>
      <w:r w:rsidR="00D77900">
        <w:rPr>
          <w:rFonts w:eastAsia="바탕" w:hint="eastAsia"/>
        </w:rPr>
        <w:t xml:space="preserve"> higher order modulation </w:t>
      </w:r>
      <w:r w:rsidR="001A4004">
        <w:rPr>
          <w:rFonts w:eastAsia="바탕" w:hint="eastAsia"/>
        </w:rPr>
        <w:t xml:space="preserve">also </w:t>
      </w:r>
      <w:r w:rsidR="00D77900">
        <w:rPr>
          <w:rFonts w:eastAsia="바탕" w:hint="eastAsia"/>
        </w:rPr>
        <w:t xml:space="preserve">should be </w:t>
      </w:r>
      <w:r w:rsidR="001A4004">
        <w:rPr>
          <w:rFonts w:eastAsia="바탕" w:hint="eastAsia"/>
        </w:rPr>
        <w:t>investigated</w:t>
      </w:r>
      <w:r w:rsidR="00D77900">
        <w:rPr>
          <w:rFonts w:eastAsia="바탕" w:hint="eastAsia"/>
        </w:rPr>
        <w:t xml:space="preserve">. </w:t>
      </w:r>
    </w:p>
    <w:p w:rsidR="004576EB" w:rsidRDefault="003B71DE" w:rsidP="004576EB">
      <w:pPr>
        <w:pStyle w:val="maintext"/>
        <w:ind w:firstLine="400"/>
        <w:rPr>
          <w:rFonts w:eastAsia="바탕"/>
        </w:rPr>
      </w:pPr>
      <w:r w:rsidRPr="00161DF6">
        <w:rPr>
          <w:lang w:val="en-US"/>
        </w:rPr>
        <w:t xml:space="preserve">In this </w:t>
      </w:r>
      <w:r w:rsidR="00D81977">
        <w:rPr>
          <w:lang w:val="en-US"/>
        </w:rPr>
        <w:t>contribution</w:t>
      </w:r>
      <w:r w:rsidRPr="00161DF6">
        <w:rPr>
          <w:lang w:val="en-US"/>
        </w:rPr>
        <w:t xml:space="preserve">, </w:t>
      </w:r>
      <w:r>
        <w:rPr>
          <w:lang w:val="en-US"/>
        </w:rPr>
        <w:t xml:space="preserve">we </w:t>
      </w:r>
      <w:r w:rsidR="00D81977">
        <w:rPr>
          <w:lang w:val="en-US"/>
        </w:rPr>
        <w:t xml:space="preserve">compare </w:t>
      </w:r>
      <w:r>
        <w:rPr>
          <w:rFonts w:hint="eastAsia"/>
          <w:lang w:val="en-US"/>
        </w:rPr>
        <w:t xml:space="preserve">the </w:t>
      </w:r>
      <w:r w:rsidR="005466B3">
        <w:rPr>
          <w:rFonts w:hint="eastAsia"/>
          <w:lang w:val="en-US"/>
        </w:rPr>
        <w:t>1</w:t>
      </w:r>
      <w:r w:rsidR="005466B3" w:rsidRPr="005466B3">
        <w:rPr>
          <w:rFonts w:hint="eastAsia"/>
          <w:vertAlign w:val="superscript"/>
          <w:lang w:val="en-US"/>
        </w:rPr>
        <w:t>st</w:t>
      </w:r>
      <w:r w:rsidR="005466B3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retransmission performance of non-uniform starting bit positions with uniform </w:t>
      </w:r>
      <w:r w:rsidR="00D81977">
        <w:rPr>
          <w:lang w:val="en-US"/>
        </w:rPr>
        <w:t xml:space="preserve">starting bit </w:t>
      </w:r>
      <w:r>
        <w:rPr>
          <w:rFonts w:hint="eastAsia"/>
          <w:lang w:val="en-US"/>
        </w:rPr>
        <w:t>position</w:t>
      </w:r>
      <w:r w:rsidR="00D81977">
        <w:rPr>
          <w:lang w:val="en-US"/>
        </w:rPr>
        <w:t>s</w:t>
      </w:r>
      <w:r>
        <w:rPr>
          <w:rFonts w:hint="eastAsia"/>
          <w:lang w:val="en-US"/>
        </w:rPr>
        <w:t xml:space="preserve">. </w:t>
      </w:r>
      <w:r w:rsidR="00532D65">
        <w:rPr>
          <w:lang w:val="en-US"/>
        </w:rPr>
        <w:t>The considered sets for the starting bit positions are given as follows:</w:t>
      </w: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1833"/>
        <w:gridCol w:w="2360"/>
        <w:gridCol w:w="2667"/>
        <w:gridCol w:w="2320"/>
      </w:tblGrid>
      <w:tr w:rsidR="007C3F31" w:rsidTr="007C3F31">
        <w:tc>
          <w:tcPr>
            <w:tcW w:w="1833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</w:p>
        </w:tc>
        <w:tc>
          <w:tcPr>
            <w:tcW w:w="2360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Uniform</w:t>
            </w:r>
          </w:p>
        </w:tc>
        <w:tc>
          <w:tcPr>
            <w:tcW w:w="2667" w:type="dxa"/>
          </w:tcPr>
          <w:p w:rsidR="007C3F31" w:rsidRDefault="007C3F31" w:rsidP="00251E98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Non-uniform [</w:t>
            </w:r>
            <w:r w:rsidR="00251E98">
              <w:rPr>
                <w:rFonts w:eastAsia="바탕" w:hint="eastAsia"/>
              </w:rPr>
              <w:t>2</w:t>
            </w:r>
            <w:r>
              <w:rPr>
                <w:rFonts w:eastAsia="바탕" w:hint="eastAsia"/>
              </w:rPr>
              <w:t>]</w:t>
            </w:r>
          </w:p>
        </w:tc>
        <w:tc>
          <w:tcPr>
            <w:tcW w:w="2320" w:type="dxa"/>
          </w:tcPr>
          <w:p w:rsidR="007C3F31" w:rsidRDefault="007C3F31" w:rsidP="00251E98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Non-uniform [</w:t>
            </w:r>
            <w:r w:rsidR="00251E98">
              <w:rPr>
                <w:rFonts w:eastAsia="바탕" w:hint="eastAsia"/>
              </w:rPr>
              <w:t>3</w:t>
            </w:r>
            <w:r>
              <w:rPr>
                <w:rFonts w:eastAsia="바탕" w:hint="eastAsia"/>
              </w:rPr>
              <w:t>]</w:t>
            </w:r>
          </w:p>
        </w:tc>
      </w:tr>
      <w:tr w:rsidR="007C3F31" w:rsidTr="007C3F31">
        <w:trPr>
          <w:trHeight w:val="53"/>
        </w:trPr>
        <w:tc>
          <w:tcPr>
            <w:tcW w:w="1833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BG#1</w:t>
            </w:r>
          </w:p>
        </w:tc>
        <w:tc>
          <w:tcPr>
            <w:tcW w:w="2360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0,17,33,50</w:t>
            </w:r>
            <w:r>
              <w:rPr>
                <w:rFonts w:eastAsia="바탕" w:hint="eastAsia"/>
              </w:rPr>
              <w:t>}*Z</w:t>
            </w:r>
          </w:p>
        </w:tc>
        <w:tc>
          <w:tcPr>
            <w:tcW w:w="2667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0,28,33,50</w:t>
            </w:r>
            <w:r>
              <w:rPr>
                <w:rFonts w:eastAsia="바탕" w:hint="eastAsia"/>
              </w:rPr>
              <w:t>}*Z</w:t>
            </w:r>
          </w:p>
        </w:tc>
        <w:tc>
          <w:tcPr>
            <w:tcW w:w="2320" w:type="dxa"/>
          </w:tcPr>
          <w:p w:rsidR="007C3F31" w:rsidRDefault="000B6E20" w:rsidP="00B32B2E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</w:t>
            </w:r>
            <w:r w:rsidR="00B32B2E">
              <w:rPr>
                <w:rFonts w:eastAsia="바탕" w:hint="eastAsia"/>
              </w:rPr>
              <w:t>30</w:t>
            </w:r>
            <w:r w:rsidRPr="0093399B">
              <w:rPr>
                <w:rFonts w:eastAsia="바탕"/>
              </w:rPr>
              <w:t>,33,</w:t>
            </w:r>
            <w:r w:rsidR="00B32B2E">
              <w:rPr>
                <w:rFonts w:eastAsia="바탕" w:hint="eastAsia"/>
              </w:rPr>
              <w:t>44</w:t>
            </w:r>
            <w:r>
              <w:rPr>
                <w:rFonts w:eastAsia="바탕" w:hint="eastAsia"/>
              </w:rPr>
              <w:t>}*Z</w:t>
            </w:r>
          </w:p>
        </w:tc>
      </w:tr>
      <w:tr w:rsidR="007C3F31" w:rsidTr="007C3F31">
        <w:trPr>
          <w:trHeight w:val="126"/>
        </w:trPr>
        <w:tc>
          <w:tcPr>
            <w:tcW w:w="1833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BG#2</w:t>
            </w:r>
          </w:p>
        </w:tc>
        <w:tc>
          <w:tcPr>
            <w:tcW w:w="2360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0,13,25,38</w:t>
            </w:r>
            <w:r>
              <w:rPr>
                <w:rFonts w:eastAsia="바탕" w:hint="eastAsia"/>
              </w:rPr>
              <w:t>}*Z</w:t>
            </w:r>
          </w:p>
        </w:tc>
        <w:tc>
          <w:tcPr>
            <w:tcW w:w="2667" w:type="dxa"/>
          </w:tcPr>
          <w:p w:rsidR="007C3F31" w:rsidRDefault="007C3F31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0,18,25,38</w:t>
            </w:r>
            <w:r>
              <w:rPr>
                <w:rFonts w:eastAsia="바탕" w:hint="eastAsia"/>
              </w:rPr>
              <w:t>}*Z</w:t>
            </w:r>
          </w:p>
        </w:tc>
        <w:tc>
          <w:tcPr>
            <w:tcW w:w="2320" w:type="dxa"/>
          </w:tcPr>
          <w:p w:rsidR="007C3F31" w:rsidRDefault="000B6E20" w:rsidP="00B32B2E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</w:t>
            </w:r>
            <w:r w:rsidR="00B32B2E">
              <w:rPr>
                <w:rFonts w:eastAsia="바탕" w:hint="eastAsia"/>
              </w:rPr>
              <w:t>15</w:t>
            </w:r>
            <w:r w:rsidRPr="0093399B">
              <w:rPr>
                <w:rFonts w:eastAsia="바탕"/>
              </w:rPr>
              <w:t>,</w:t>
            </w:r>
            <w:r w:rsidR="00B32B2E">
              <w:rPr>
                <w:rFonts w:eastAsia="바탕" w:hint="eastAsia"/>
              </w:rPr>
              <w:t>20</w:t>
            </w:r>
            <w:r w:rsidRPr="0093399B">
              <w:rPr>
                <w:rFonts w:eastAsia="바탕"/>
              </w:rPr>
              <w:t>,</w:t>
            </w:r>
            <w:r w:rsidR="00B32B2E">
              <w:rPr>
                <w:rFonts w:eastAsia="바탕" w:hint="eastAsia"/>
              </w:rPr>
              <w:t>25</w:t>
            </w:r>
            <w:r>
              <w:rPr>
                <w:rFonts w:eastAsia="바탕" w:hint="eastAsia"/>
              </w:rPr>
              <w:t>}*Z</w:t>
            </w:r>
          </w:p>
        </w:tc>
      </w:tr>
    </w:tbl>
    <w:p w:rsidR="004504F3" w:rsidRDefault="003B71DE" w:rsidP="00C65579">
      <w:pPr>
        <w:pStyle w:val="maintext"/>
        <w:ind w:firstLine="400"/>
        <w:rPr>
          <w:lang w:val="en-US"/>
        </w:rPr>
      </w:pPr>
      <w:r>
        <w:rPr>
          <w:rFonts w:hint="eastAsia"/>
        </w:rPr>
        <w:lastRenderedPageBreak/>
        <w:t>In Fig</w:t>
      </w:r>
      <w:r w:rsidR="004504F3">
        <w:t xml:space="preserve">ures 1 </w:t>
      </w:r>
      <w:r w:rsidR="00A529E1">
        <w:rPr>
          <w:rFonts w:hint="eastAsia"/>
        </w:rPr>
        <w:t>to</w:t>
      </w:r>
      <w:r w:rsidR="004504F3">
        <w:t xml:space="preserve"> </w:t>
      </w:r>
      <w:r w:rsidR="00A529E1">
        <w:rPr>
          <w:rFonts w:hint="eastAsia"/>
        </w:rPr>
        <w:t>4</w:t>
      </w:r>
      <w:r>
        <w:rPr>
          <w:rFonts w:hint="eastAsia"/>
        </w:rPr>
        <w:t xml:space="preserve">, </w:t>
      </w:r>
      <w:r w:rsidR="00C363FB">
        <w:rPr>
          <w:rFonts w:hint="eastAsia"/>
        </w:rPr>
        <w:t xml:space="preserve">it is shown that </w:t>
      </w:r>
      <w:r>
        <w:rPr>
          <w:rFonts w:hint="eastAsia"/>
        </w:rPr>
        <w:t>the performance</w:t>
      </w:r>
      <w:r w:rsidR="00C65579">
        <w:rPr>
          <w:rFonts w:hint="eastAsia"/>
        </w:rPr>
        <w:t>s</w:t>
      </w:r>
      <w:r>
        <w:rPr>
          <w:rFonts w:hint="eastAsia"/>
        </w:rPr>
        <w:t xml:space="preserve"> of </w:t>
      </w:r>
      <w:r w:rsidR="004504F3">
        <w:t>the 1</w:t>
      </w:r>
      <w:r w:rsidR="004504F3" w:rsidRPr="00C65579">
        <w:rPr>
          <w:vertAlign w:val="superscript"/>
        </w:rPr>
        <w:t>st</w:t>
      </w:r>
      <w:r w:rsidR="004504F3">
        <w:t xml:space="preserve"> </w:t>
      </w:r>
      <w:r>
        <w:rPr>
          <w:rFonts w:hint="eastAsia"/>
        </w:rPr>
        <w:t xml:space="preserve">retransmission </w:t>
      </w:r>
      <w:r w:rsidR="00D858CB">
        <w:rPr>
          <w:rFonts w:hint="eastAsia"/>
        </w:rPr>
        <w:t xml:space="preserve">based on </w:t>
      </w:r>
      <w:r>
        <w:rPr>
          <w:rFonts w:hint="eastAsia"/>
        </w:rPr>
        <w:t xml:space="preserve">two </w:t>
      </w:r>
      <w:r w:rsidR="00C65579">
        <w:rPr>
          <w:rFonts w:hint="eastAsia"/>
        </w:rPr>
        <w:t xml:space="preserve">starting bit positions </w:t>
      </w:r>
      <w:r>
        <w:rPr>
          <w:rFonts w:hint="eastAsia"/>
        </w:rPr>
        <w:t>set</w:t>
      </w:r>
      <w:r w:rsidR="004504F3">
        <w:t>s</w:t>
      </w:r>
      <w:r>
        <w:rPr>
          <w:rFonts w:hint="eastAsia"/>
        </w:rPr>
        <w:t xml:space="preserve"> </w:t>
      </w:r>
      <w:r w:rsidR="009F2411">
        <w:rPr>
          <w:rFonts w:hint="eastAsia"/>
        </w:rPr>
        <w:t>when</w:t>
      </w:r>
      <w:r w:rsidRPr="00107BA6">
        <w:rPr>
          <w:lang w:val="en-US"/>
        </w:rPr>
        <w:t xml:space="preserve"> high-order modulation</w:t>
      </w:r>
      <w:r w:rsidR="009F2411">
        <w:rPr>
          <w:rFonts w:hint="eastAsia"/>
          <w:lang w:val="en-US"/>
        </w:rPr>
        <w:t xml:space="preserve"> is employed</w:t>
      </w:r>
      <w:r w:rsidRPr="00107BA6">
        <w:rPr>
          <w:lang w:val="en-US"/>
        </w:rPr>
        <w:t xml:space="preserve">. </w:t>
      </w:r>
      <w:r w:rsidR="004504F3">
        <w:rPr>
          <w:lang w:val="en-US"/>
        </w:rPr>
        <w:t>In these results, we can observe some</w:t>
      </w:r>
      <w:r w:rsidR="00D858CB">
        <w:rPr>
          <w:rFonts w:hint="eastAsia"/>
          <w:lang w:val="en-US"/>
        </w:rPr>
        <w:t xml:space="preserve"> </w:t>
      </w:r>
      <w:r w:rsidR="00474A69">
        <w:rPr>
          <w:rFonts w:hint="eastAsia"/>
          <w:lang w:val="en-US"/>
        </w:rPr>
        <w:t xml:space="preserve">performance loss </w:t>
      </w:r>
      <w:r w:rsidR="00F3326B">
        <w:rPr>
          <w:rFonts w:hint="eastAsia"/>
          <w:lang w:val="en-US"/>
        </w:rPr>
        <w:t>with</w:t>
      </w:r>
      <w:r w:rsidR="00474A69">
        <w:rPr>
          <w:rFonts w:hint="eastAsia"/>
          <w:lang w:val="en-US"/>
        </w:rPr>
        <w:t xml:space="preserve"> non-uniform staring bit positions compared to </w:t>
      </w:r>
      <w:r w:rsidR="00D858CB">
        <w:rPr>
          <w:rFonts w:hint="eastAsia"/>
          <w:lang w:val="en-US"/>
        </w:rPr>
        <w:t>uniform starting bit positions.</w:t>
      </w:r>
    </w:p>
    <w:p w:rsidR="0004231F" w:rsidRDefault="000D2B6C" w:rsidP="00A74A95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CED0461">
            <wp:extent cx="5019900" cy="2712112"/>
            <wp:effectExtent l="0" t="0" r="952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258" cy="27123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231F" w:rsidRDefault="0004231F" w:rsidP="00A74A95">
      <w:pPr>
        <w:jc w:val="center"/>
        <w:rPr>
          <w:b/>
        </w:rPr>
      </w:pPr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>
        <w:rPr>
          <w:b/>
          <w:noProof/>
        </w:rPr>
        <w:t>1</w:t>
      </w:r>
      <w:r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>Performance of 1st retransmission for BG</w:t>
      </w:r>
      <w:r w:rsidR="009E3C9F">
        <w:rPr>
          <w:rFonts w:hint="eastAsia"/>
          <w:b/>
          <w:lang w:eastAsia="ko-KR"/>
        </w:rPr>
        <w:t>#</w:t>
      </w:r>
      <w:r w:rsidRPr="00EC2631">
        <w:rPr>
          <w:b/>
        </w:rPr>
        <w:t>1</w:t>
      </w:r>
      <w:r w:rsidR="009E3C9F">
        <w:rPr>
          <w:rFonts w:hint="eastAsia"/>
          <w:b/>
          <w:lang w:eastAsia="ko-KR"/>
        </w:rPr>
        <w:t xml:space="preserve"> with uniform and non-uniform sets</w:t>
      </w:r>
      <w:r w:rsidR="00A529E1">
        <w:rPr>
          <w:rFonts w:hint="eastAsia"/>
          <w:b/>
          <w:lang w:eastAsia="ko-KR"/>
        </w:rPr>
        <w:t xml:space="preserve"> [</w:t>
      </w:r>
      <w:r w:rsidR="00F85FED">
        <w:rPr>
          <w:rFonts w:hint="eastAsia"/>
          <w:b/>
          <w:lang w:eastAsia="ko-KR"/>
        </w:rPr>
        <w:t>2</w:t>
      </w:r>
      <w:r w:rsidR="00A529E1">
        <w:rPr>
          <w:rFonts w:hint="eastAsia"/>
          <w:b/>
          <w:lang w:eastAsia="ko-KR"/>
        </w:rPr>
        <w:t>]</w:t>
      </w:r>
    </w:p>
    <w:p w:rsidR="00CD3186" w:rsidRDefault="000D2B6C" w:rsidP="00A74A95">
      <w:pPr>
        <w:ind w:firstLineChars="213" w:firstLine="426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4BD2AB5">
            <wp:extent cx="5056496" cy="273188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989" cy="2735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1C2" w:rsidRDefault="008641C2" w:rsidP="00A74A95">
      <w:pPr>
        <w:jc w:val="center"/>
        <w:rPr>
          <w:b/>
        </w:rPr>
      </w:pPr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 w:rsidR="005330F2">
        <w:rPr>
          <w:b/>
          <w:noProof/>
        </w:rPr>
        <w:t>2</w:t>
      </w:r>
      <w:r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>Performance of 1st retransmission for BG</w:t>
      </w:r>
      <w:r>
        <w:rPr>
          <w:rFonts w:hint="eastAsia"/>
          <w:b/>
          <w:lang w:eastAsia="ko-KR"/>
        </w:rPr>
        <w:t>#2 with uniform and non-uniform sets</w:t>
      </w:r>
      <w:r w:rsidR="00A529E1">
        <w:rPr>
          <w:rFonts w:hint="eastAsia"/>
          <w:b/>
          <w:lang w:eastAsia="ko-KR"/>
        </w:rPr>
        <w:t xml:space="preserve"> [</w:t>
      </w:r>
      <w:r w:rsidR="00F85FED">
        <w:rPr>
          <w:rFonts w:hint="eastAsia"/>
          <w:b/>
          <w:lang w:eastAsia="ko-KR"/>
        </w:rPr>
        <w:t>2</w:t>
      </w:r>
      <w:r w:rsidR="00A529E1">
        <w:rPr>
          <w:rFonts w:hint="eastAsia"/>
          <w:b/>
          <w:lang w:eastAsia="ko-KR"/>
        </w:rPr>
        <w:t>]</w:t>
      </w:r>
    </w:p>
    <w:p w:rsidR="004504F3" w:rsidRDefault="00FE711B" w:rsidP="00A529E1">
      <w:pPr>
        <w:pStyle w:val="maintext"/>
        <w:ind w:firstLineChars="0" w:firstLine="0"/>
        <w:jc w:val="center"/>
        <w:rPr>
          <w:b/>
          <w:i/>
        </w:rPr>
      </w:pPr>
      <w:r>
        <w:rPr>
          <w:b/>
          <w:i/>
          <w:noProof/>
          <w:lang w:val="en-US"/>
        </w:rPr>
        <w:lastRenderedPageBreak/>
        <w:drawing>
          <wp:inline distT="0" distB="0" distL="0" distR="0" wp14:anchorId="67DCACA8">
            <wp:extent cx="5065200" cy="2732400"/>
            <wp:effectExtent l="0" t="0" r="254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200" cy="273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29E1" w:rsidRDefault="00A529E1" w:rsidP="00A529E1">
      <w:pPr>
        <w:jc w:val="center"/>
        <w:rPr>
          <w:b/>
        </w:rPr>
      </w:pPr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>
        <w:rPr>
          <w:b/>
          <w:noProof/>
        </w:rPr>
        <w:t>3</w:t>
      </w:r>
      <w:r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>Performance of 1st retransmission for BG</w:t>
      </w:r>
      <w:r>
        <w:rPr>
          <w:rFonts w:hint="eastAsia"/>
          <w:b/>
          <w:lang w:eastAsia="ko-KR"/>
        </w:rPr>
        <w:t>#</w:t>
      </w:r>
      <w:r w:rsidRPr="00EC2631">
        <w:rPr>
          <w:b/>
        </w:rPr>
        <w:t>1</w:t>
      </w:r>
      <w:r>
        <w:rPr>
          <w:rFonts w:hint="eastAsia"/>
          <w:b/>
          <w:lang w:eastAsia="ko-KR"/>
        </w:rPr>
        <w:t xml:space="preserve"> with uniform and non-uniform sets [</w:t>
      </w:r>
      <w:r w:rsidR="00F85FED">
        <w:rPr>
          <w:rFonts w:hint="eastAsia"/>
          <w:b/>
          <w:lang w:eastAsia="ko-KR"/>
        </w:rPr>
        <w:t>3</w:t>
      </w:r>
      <w:r>
        <w:rPr>
          <w:rFonts w:hint="eastAsia"/>
          <w:b/>
          <w:lang w:eastAsia="ko-KR"/>
        </w:rPr>
        <w:t>]</w:t>
      </w:r>
    </w:p>
    <w:p w:rsidR="00FE711B" w:rsidRDefault="00FE711B" w:rsidP="00A529E1">
      <w:pPr>
        <w:pStyle w:val="maintext"/>
        <w:ind w:firstLineChars="0" w:firstLine="0"/>
        <w:jc w:val="center"/>
        <w:rPr>
          <w:b/>
          <w:i/>
        </w:rPr>
      </w:pPr>
      <w:r>
        <w:rPr>
          <w:b/>
          <w:i/>
          <w:noProof/>
          <w:lang w:val="en-US"/>
        </w:rPr>
        <w:drawing>
          <wp:inline distT="0" distB="0" distL="0" distR="0" wp14:anchorId="71B685AE">
            <wp:extent cx="5057451" cy="27324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451" cy="273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29E1" w:rsidRDefault="00A529E1" w:rsidP="00A529E1">
      <w:pPr>
        <w:pStyle w:val="maintext"/>
        <w:ind w:firstLineChars="0" w:firstLine="0"/>
        <w:jc w:val="center"/>
        <w:rPr>
          <w:b/>
        </w:rPr>
      </w:pPr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>
        <w:rPr>
          <w:b/>
          <w:noProof/>
        </w:rPr>
        <w:t>4</w:t>
      </w:r>
      <w:r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>Performance of 1st retransmission for BG</w:t>
      </w:r>
      <w:r>
        <w:rPr>
          <w:rFonts w:hint="eastAsia"/>
          <w:b/>
        </w:rPr>
        <w:t>#</w:t>
      </w:r>
      <w:r w:rsidRPr="00EC2631">
        <w:rPr>
          <w:b/>
        </w:rPr>
        <w:t>1</w:t>
      </w:r>
      <w:r>
        <w:rPr>
          <w:rFonts w:hint="eastAsia"/>
          <w:b/>
        </w:rPr>
        <w:t xml:space="preserve"> with uniform and non-uniform sets [</w:t>
      </w:r>
      <w:r w:rsidR="00F85FED">
        <w:rPr>
          <w:rFonts w:hint="eastAsia"/>
          <w:b/>
        </w:rPr>
        <w:t>3</w:t>
      </w:r>
      <w:r>
        <w:rPr>
          <w:rFonts w:hint="eastAsia"/>
          <w:b/>
        </w:rPr>
        <w:t>]</w:t>
      </w:r>
    </w:p>
    <w:p w:rsidR="00A529E1" w:rsidRDefault="00A529E1" w:rsidP="00CD3186">
      <w:pPr>
        <w:pStyle w:val="maintext"/>
        <w:ind w:firstLineChars="0" w:firstLine="0"/>
        <w:rPr>
          <w:b/>
          <w:i/>
        </w:rPr>
      </w:pPr>
    </w:p>
    <w:p w:rsidR="005330F2" w:rsidRDefault="00CD3186" w:rsidP="00CD3186">
      <w:pPr>
        <w:pStyle w:val="maintext"/>
        <w:ind w:firstLineChars="0" w:firstLine="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CD3186">
        <w:rPr>
          <w:rFonts w:hint="eastAsia"/>
          <w:b/>
          <w:i/>
        </w:rPr>
        <w:t xml:space="preserve"> </w:t>
      </w:r>
      <w:r w:rsidR="001F4264" w:rsidRPr="001F4264">
        <w:rPr>
          <w:b/>
          <w:i/>
        </w:rPr>
        <w:t xml:space="preserve">In case of </w:t>
      </w:r>
      <w:r w:rsidR="004504F3">
        <w:rPr>
          <w:b/>
          <w:i/>
        </w:rPr>
        <w:t>high order modulation</w:t>
      </w:r>
      <w:r w:rsidR="001F4264" w:rsidRPr="001F4264">
        <w:rPr>
          <w:rFonts w:hint="eastAsia"/>
          <w:b/>
          <w:i/>
        </w:rPr>
        <w:t>, performance loss is observed with non-uniform sta</w:t>
      </w:r>
      <w:bookmarkStart w:id="3" w:name="_GoBack"/>
      <w:bookmarkEnd w:id="3"/>
      <w:r w:rsidR="001F4264" w:rsidRPr="001F4264">
        <w:rPr>
          <w:rFonts w:hint="eastAsia"/>
          <w:b/>
          <w:i/>
        </w:rPr>
        <w:t>ring bit positions compared to uniform starting bit positions.</w:t>
      </w:r>
    </w:p>
    <w:p w:rsidR="00A529E1" w:rsidRDefault="00A529E1" w:rsidP="005330F2">
      <w:pPr>
        <w:pStyle w:val="maintext"/>
        <w:ind w:firstLineChars="0" w:firstLine="0"/>
        <w:rPr>
          <w:b/>
          <w:i/>
        </w:rPr>
      </w:pPr>
    </w:p>
    <w:p w:rsidR="00CD3186" w:rsidRDefault="00CD3186" w:rsidP="005330F2">
      <w:pPr>
        <w:pStyle w:val="maintext"/>
        <w:ind w:firstLineChars="0" w:firstLine="0"/>
        <w:rPr>
          <w:b/>
          <w:i/>
        </w:rPr>
      </w:pPr>
      <w:r w:rsidRPr="00F549B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474121" w:rsidRPr="00474121">
        <w:rPr>
          <w:b/>
          <w:i/>
        </w:rPr>
        <w:t xml:space="preserve">The starting position of each RV is </w:t>
      </w:r>
      <w:r w:rsidRPr="00266054">
        <w:rPr>
          <w:rFonts w:hint="eastAsia"/>
          <w:b/>
          <w:i/>
        </w:rPr>
        <w:t xml:space="preserve">defined </w:t>
      </w:r>
      <w:r w:rsidR="00BF3444" w:rsidRPr="00266054">
        <w:rPr>
          <w:rFonts w:hint="eastAsia"/>
          <w:b/>
          <w:i/>
        </w:rPr>
        <w:t>by</w:t>
      </w:r>
      <w:r w:rsidR="00BF3444">
        <w:rPr>
          <w:b/>
          <w:i/>
        </w:rPr>
        <w:t xml:space="preserve"> </w:t>
      </w:r>
      <w:r w:rsidRPr="00266054">
        <w:rPr>
          <w:rFonts w:hint="eastAsia"/>
          <w:b/>
          <w:i/>
        </w:rPr>
        <w:t>uniformly distributed.</w:t>
      </w:r>
    </w:p>
    <w:p w:rsidR="004504F3" w:rsidRPr="00266054" w:rsidRDefault="004504F3" w:rsidP="005330F2">
      <w:pPr>
        <w:pStyle w:val="maintext"/>
        <w:ind w:firstLineChars="0" w:firstLine="0"/>
        <w:rPr>
          <w:b/>
          <w:i/>
        </w:rPr>
      </w:pP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Observations and Proposals</w:t>
      </w:r>
    </w:p>
    <w:p w:rsidR="00F23A93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s:</w:t>
      </w:r>
    </w:p>
    <w:p w:rsidR="005466B3" w:rsidRDefault="005466B3" w:rsidP="005466B3">
      <w:pPr>
        <w:pStyle w:val="maintext"/>
        <w:ind w:firstLineChars="0" w:firstLine="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CD3186">
        <w:rPr>
          <w:rFonts w:hint="eastAsia"/>
          <w:b/>
          <w:i/>
        </w:rPr>
        <w:t xml:space="preserve"> </w:t>
      </w:r>
      <w:r w:rsidRPr="001F4264">
        <w:rPr>
          <w:b/>
          <w:i/>
        </w:rPr>
        <w:t>In case of 16-QAM</w:t>
      </w:r>
      <w:r w:rsidRPr="001F4264">
        <w:rPr>
          <w:rFonts w:hint="eastAsia"/>
          <w:b/>
          <w:i/>
        </w:rPr>
        <w:t>,</w:t>
      </w:r>
      <w:r w:rsidRPr="001F4264">
        <w:rPr>
          <w:b/>
          <w:i/>
        </w:rPr>
        <w:t xml:space="preserve"> 64-QAM</w:t>
      </w:r>
      <w:r w:rsidRPr="001F4264">
        <w:rPr>
          <w:rFonts w:hint="eastAsia"/>
          <w:b/>
          <w:i/>
        </w:rPr>
        <w:t xml:space="preserve"> </w:t>
      </w:r>
      <w:r w:rsidRPr="001F4264">
        <w:rPr>
          <w:b/>
          <w:i/>
        </w:rPr>
        <w:t>and</w:t>
      </w:r>
      <w:r w:rsidRPr="001F4264">
        <w:rPr>
          <w:rFonts w:hint="eastAsia"/>
          <w:b/>
          <w:i/>
        </w:rPr>
        <w:t xml:space="preserve"> 256-QAM, performance loss is observed with non-uniform staring bit positions compared to uniform starting bit positions.</w:t>
      </w:r>
    </w:p>
    <w:p w:rsidR="00A50340" w:rsidRDefault="00A50340" w:rsidP="005466B3">
      <w:pPr>
        <w:pStyle w:val="maintext"/>
        <w:ind w:firstLineChars="0" w:firstLine="0"/>
        <w:rPr>
          <w:b/>
          <w:i/>
        </w:rPr>
      </w:pPr>
    </w:p>
    <w:p w:rsidR="00474121" w:rsidRDefault="00474121" w:rsidP="00474121">
      <w:pPr>
        <w:pStyle w:val="maintext"/>
        <w:ind w:firstLineChars="0" w:firstLine="0"/>
        <w:rPr>
          <w:b/>
          <w:i/>
        </w:rPr>
      </w:pPr>
      <w:r w:rsidRPr="00F549B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Pr="00474121">
        <w:rPr>
          <w:b/>
          <w:i/>
        </w:rPr>
        <w:t xml:space="preserve">The starting position of each RV is </w:t>
      </w:r>
      <w:r w:rsidRPr="00266054">
        <w:rPr>
          <w:rFonts w:hint="eastAsia"/>
          <w:b/>
          <w:i/>
        </w:rPr>
        <w:t>defined by</w:t>
      </w:r>
      <w:r>
        <w:rPr>
          <w:b/>
          <w:i/>
        </w:rPr>
        <w:t xml:space="preserve"> </w:t>
      </w:r>
      <w:r w:rsidRPr="00266054">
        <w:rPr>
          <w:rFonts w:hint="eastAsia"/>
          <w:b/>
          <w:i/>
        </w:rPr>
        <w:t>uniformly distributed.</w:t>
      </w:r>
    </w:p>
    <w:p w:rsidR="008B44F4" w:rsidRPr="00474121" w:rsidRDefault="008B44F4">
      <w:pPr>
        <w:spacing w:after="0"/>
        <w:rPr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FF6F62" w:rsidRPr="000B6E20" w:rsidRDefault="00EF70EB" w:rsidP="00251E9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>NR #90</w:t>
      </w:r>
      <w:r>
        <w:t xml:space="preserve">, </w:t>
      </w:r>
      <w:r>
        <w:rPr>
          <w:rFonts w:hint="eastAsia"/>
          <w:lang w:eastAsia="ko-KR"/>
        </w:rPr>
        <w:t>Aug.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</w:p>
    <w:p w:rsidR="000B6E20" w:rsidRPr="000B6E20" w:rsidRDefault="001579C8" w:rsidP="000B6E20">
      <w:pPr>
        <w:pStyle w:val="2222"/>
        <w:widowControl w:val="0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hyperlink r:id="rId14" w:history="1">
        <w:r w:rsidR="000B6E20" w:rsidRPr="000B6E20">
          <w:rPr>
            <w:lang w:eastAsia="ko-KR"/>
          </w:rPr>
          <w:t>R1-1715502</w:t>
        </w:r>
      </w:hyperlink>
      <w:r w:rsidR="000B6E20">
        <w:rPr>
          <w:rFonts w:hint="eastAsia"/>
          <w:lang w:eastAsia="ko-KR"/>
        </w:rPr>
        <w:t xml:space="preserve">, </w:t>
      </w:r>
      <w:r w:rsidR="000B6E20" w:rsidRPr="000B6E20">
        <w:rPr>
          <w:lang w:eastAsia="ko-KR"/>
        </w:rPr>
        <w:t>Rate matching for LDPC codes</w:t>
      </w:r>
      <w:r w:rsidR="000B6E20">
        <w:rPr>
          <w:rFonts w:hint="eastAsia"/>
          <w:lang w:eastAsia="ko-KR"/>
        </w:rPr>
        <w:t>,</w:t>
      </w:r>
      <w:r w:rsidR="000B6E20" w:rsidRPr="000B6E20">
        <w:rPr>
          <w:lang w:eastAsia="ko-KR"/>
        </w:rPr>
        <w:t xml:space="preserve"> </w:t>
      </w:r>
      <w:r w:rsidR="000B6E20" w:rsidRPr="004504F3">
        <w:rPr>
          <w:lang w:eastAsia="ko-KR"/>
        </w:rPr>
        <w:t xml:space="preserve">Huawei, </w:t>
      </w:r>
      <w:proofErr w:type="spellStart"/>
      <w:r w:rsidR="000B6E20" w:rsidRPr="004504F3">
        <w:rPr>
          <w:lang w:eastAsia="ko-KR"/>
        </w:rPr>
        <w:t>HiSilicon</w:t>
      </w:r>
      <w:proofErr w:type="spellEnd"/>
      <w:r w:rsidR="000B6E20" w:rsidRPr="004504F3">
        <w:rPr>
          <w:lang w:eastAsia="ko-KR"/>
        </w:rPr>
        <w:t>, RAN1</w:t>
      </w:r>
      <w:r w:rsidR="00B32B2E">
        <w:rPr>
          <w:rFonts w:hint="eastAsia"/>
          <w:lang w:eastAsia="ko-KR"/>
        </w:rPr>
        <w:t xml:space="preserve"> NR-AH#3</w:t>
      </w:r>
    </w:p>
    <w:p w:rsidR="000B6E20" w:rsidRPr="000B6E20" w:rsidRDefault="001579C8">
      <w:pPr>
        <w:pStyle w:val="2222"/>
        <w:widowControl w:val="0"/>
        <w:numPr>
          <w:ilvl w:val="0"/>
          <w:numId w:val="5"/>
        </w:numPr>
        <w:spacing w:after="120" w:line="288" w:lineRule="auto"/>
        <w:ind w:firstLineChars="0"/>
        <w:rPr>
          <w:lang w:eastAsia="ko-KR"/>
        </w:rPr>
      </w:pPr>
      <w:hyperlink r:id="rId15" w:history="1">
        <w:r w:rsidR="00B32B2E" w:rsidRPr="00B32B2E">
          <w:rPr>
            <w:lang w:eastAsia="ko-KR"/>
          </w:rPr>
          <w:t>R1-1716557</w:t>
        </w:r>
      </w:hyperlink>
      <w:r w:rsidR="00B32B2E">
        <w:rPr>
          <w:rFonts w:hint="eastAsia"/>
          <w:lang w:eastAsia="ko-KR"/>
        </w:rPr>
        <w:t xml:space="preserve">, </w:t>
      </w:r>
      <w:r w:rsidR="00B32B2E" w:rsidRPr="00B32B2E">
        <w:rPr>
          <w:lang w:eastAsia="ko-KR"/>
        </w:rPr>
        <w:t>Non-uniform RV positions for LDPC</w:t>
      </w:r>
      <w:r w:rsidR="00B32B2E" w:rsidRPr="00763539">
        <w:rPr>
          <w:rFonts w:cs="Times New Roman"/>
          <w:lang w:eastAsia="ko-KR"/>
        </w:rPr>
        <w:t>, Nokia Shanghai Bell</w:t>
      </w:r>
      <w:r w:rsidR="00B32B2E">
        <w:rPr>
          <w:rFonts w:cs="Times New Roman" w:hint="eastAsia"/>
          <w:lang w:eastAsia="ko-KR"/>
        </w:rPr>
        <w:t xml:space="preserve">, </w:t>
      </w:r>
      <w:r w:rsidR="00B32B2E" w:rsidRPr="004504F3">
        <w:rPr>
          <w:lang w:eastAsia="ko-KR"/>
        </w:rPr>
        <w:t>RAN1</w:t>
      </w:r>
      <w:r w:rsidR="00B32B2E">
        <w:rPr>
          <w:rFonts w:hint="eastAsia"/>
          <w:lang w:eastAsia="ko-KR"/>
        </w:rPr>
        <w:t xml:space="preserve"> NR-AH#3</w:t>
      </w:r>
    </w:p>
    <w:sectPr w:rsidR="000B6E20" w:rsidRPr="000B6E20" w:rsidSect="00FF4D8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9C8" w:rsidRDefault="001579C8">
      <w:r>
        <w:separator/>
      </w:r>
    </w:p>
  </w:endnote>
  <w:endnote w:type="continuationSeparator" w:id="0">
    <w:p w:rsidR="001579C8" w:rsidRDefault="0015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9C8" w:rsidRDefault="001579C8">
      <w:r>
        <w:separator/>
      </w:r>
    </w:p>
  </w:footnote>
  <w:footnote w:type="continuationSeparator" w:id="0">
    <w:p w:rsidR="001579C8" w:rsidRDefault="00157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01" w:rsidRDefault="00F2430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3035E"/>
    <w:multiLevelType w:val="hybridMultilevel"/>
    <w:tmpl w:val="BC849CCC"/>
    <w:lvl w:ilvl="0" w:tplc="6216485C">
      <w:start w:val="3062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CB3A42"/>
    <w:multiLevelType w:val="multilevel"/>
    <w:tmpl w:val="EEA6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lowerLetter"/>
      <w:lvlText w:val="%6)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7D0644"/>
    <w:multiLevelType w:val="hybridMultilevel"/>
    <w:tmpl w:val="B53EBD58"/>
    <w:lvl w:ilvl="0" w:tplc="734EE04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2713BA1"/>
    <w:multiLevelType w:val="hybridMultilevel"/>
    <w:tmpl w:val="8C76373E"/>
    <w:lvl w:ilvl="0" w:tplc="FDB48F9E">
      <w:start w:val="5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5B0665"/>
    <w:multiLevelType w:val="hybridMultilevel"/>
    <w:tmpl w:val="114E43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1"/>
  </w:num>
  <w:num w:numId="4">
    <w:abstractNumId w:val="25"/>
  </w:num>
  <w:num w:numId="5">
    <w:abstractNumId w:val="4"/>
  </w:num>
  <w:num w:numId="6">
    <w:abstractNumId w:val="0"/>
  </w:num>
  <w:num w:numId="7">
    <w:abstractNumId w:val="29"/>
  </w:num>
  <w:num w:numId="8">
    <w:abstractNumId w:val="2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13"/>
  </w:num>
  <w:num w:numId="13">
    <w:abstractNumId w:val="1"/>
  </w:num>
  <w:num w:numId="14">
    <w:abstractNumId w:val="20"/>
  </w:num>
  <w:num w:numId="15">
    <w:abstractNumId w:val="30"/>
  </w:num>
  <w:num w:numId="16">
    <w:abstractNumId w:val="18"/>
  </w:num>
  <w:num w:numId="17">
    <w:abstractNumId w:val="12"/>
  </w:num>
  <w:num w:numId="18">
    <w:abstractNumId w:val="16"/>
  </w:num>
  <w:num w:numId="19">
    <w:abstractNumId w:val="11"/>
  </w:num>
  <w:num w:numId="20">
    <w:abstractNumId w:val="9"/>
  </w:num>
  <w:num w:numId="21">
    <w:abstractNumId w:val="15"/>
  </w:num>
  <w:num w:numId="22">
    <w:abstractNumId w:val="17"/>
  </w:num>
  <w:num w:numId="23">
    <w:abstractNumId w:val="22"/>
  </w:num>
  <w:num w:numId="24">
    <w:abstractNumId w:val="27"/>
  </w:num>
  <w:num w:numId="25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3"/>
  </w:num>
  <w:num w:numId="27">
    <w:abstractNumId w:val="19"/>
  </w:num>
  <w:num w:numId="28">
    <w:abstractNumId w:val="7"/>
  </w:num>
  <w:num w:numId="29">
    <w:abstractNumId w:val="5"/>
  </w:num>
  <w:num w:numId="30">
    <w:abstractNumId w:val="24"/>
  </w:num>
  <w:num w:numId="31">
    <w:abstractNumId w:val="2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23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DE8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78B"/>
    <w:rsid w:val="00030EA8"/>
    <w:rsid w:val="00031298"/>
    <w:rsid w:val="00031578"/>
    <w:rsid w:val="00032854"/>
    <w:rsid w:val="0003302A"/>
    <w:rsid w:val="00034A53"/>
    <w:rsid w:val="00034BB9"/>
    <w:rsid w:val="00036F17"/>
    <w:rsid w:val="00036F84"/>
    <w:rsid w:val="000375ED"/>
    <w:rsid w:val="000377EA"/>
    <w:rsid w:val="00037927"/>
    <w:rsid w:val="000410E5"/>
    <w:rsid w:val="0004152C"/>
    <w:rsid w:val="0004231F"/>
    <w:rsid w:val="00044658"/>
    <w:rsid w:val="00045082"/>
    <w:rsid w:val="000451A8"/>
    <w:rsid w:val="00045417"/>
    <w:rsid w:val="00046353"/>
    <w:rsid w:val="000466B0"/>
    <w:rsid w:val="000468C0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966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162"/>
    <w:rsid w:val="000663B9"/>
    <w:rsid w:val="0006684A"/>
    <w:rsid w:val="0006780A"/>
    <w:rsid w:val="00067A88"/>
    <w:rsid w:val="0007111D"/>
    <w:rsid w:val="0007119C"/>
    <w:rsid w:val="00071A73"/>
    <w:rsid w:val="0007206C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14F6"/>
    <w:rsid w:val="00081990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6DF9"/>
    <w:rsid w:val="0008709D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6D3"/>
    <w:rsid w:val="0009687E"/>
    <w:rsid w:val="00096A96"/>
    <w:rsid w:val="0009739B"/>
    <w:rsid w:val="000A086F"/>
    <w:rsid w:val="000A11A7"/>
    <w:rsid w:val="000A1D31"/>
    <w:rsid w:val="000A26F4"/>
    <w:rsid w:val="000A33CD"/>
    <w:rsid w:val="000A3A11"/>
    <w:rsid w:val="000A41C5"/>
    <w:rsid w:val="000A5315"/>
    <w:rsid w:val="000A591F"/>
    <w:rsid w:val="000A5AD6"/>
    <w:rsid w:val="000A6336"/>
    <w:rsid w:val="000A6EED"/>
    <w:rsid w:val="000A7276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B6E2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78"/>
    <w:rsid w:val="000D19F4"/>
    <w:rsid w:val="000D25AC"/>
    <w:rsid w:val="000D2B6C"/>
    <w:rsid w:val="000D4806"/>
    <w:rsid w:val="000D4DC2"/>
    <w:rsid w:val="000D5200"/>
    <w:rsid w:val="000D52F3"/>
    <w:rsid w:val="000D6122"/>
    <w:rsid w:val="000D7535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31"/>
    <w:rsid w:val="000F13DF"/>
    <w:rsid w:val="000F1EE7"/>
    <w:rsid w:val="000F2246"/>
    <w:rsid w:val="000F2916"/>
    <w:rsid w:val="000F3287"/>
    <w:rsid w:val="000F38CB"/>
    <w:rsid w:val="000F3AB3"/>
    <w:rsid w:val="000F433B"/>
    <w:rsid w:val="000F4BEF"/>
    <w:rsid w:val="000F4F40"/>
    <w:rsid w:val="000F519E"/>
    <w:rsid w:val="000F5326"/>
    <w:rsid w:val="000F5D7C"/>
    <w:rsid w:val="000F60C9"/>
    <w:rsid w:val="000F762B"/>
    <w:rsid w:val="000F7876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1FC6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080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E15"/>
    <w:rsid w:val="00147F86"/>
    <w:rsid w:val="001503B7"/>
    <w:rsid w:val="00150638"/>
    <w:rsid w:val="001507E8"/>
    <w:rsid w:val="00151435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9C8"/>
    <w:rsid w:val="00157A32"/>
    <w:rsid w:val="00157C9C"/>
    <w:rsid w:val="00162392"/>
    <w:rsid w:val="00162764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5EA8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F24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848"/>
    <w:rsid w:val="00184F95"/>
    <w:rsid w:val="001850D6"/>
    <w:rsid w:val="00185129"/>
    <w:rsid w:val="00185FC0"/>
    <w:rsid w:val="00186586"/>
    <w:rsid w:val="001903F0"/>
    <w:rsid w:val="001911AC"/>
    <w:rsid w:val="001911C3"/>
    <w:rsid w:val="0019148F"/>
    <w:rsid w:val="0019161B"/>
    <w:rsid w:val="00192A7E"/>
    <w:rsid w:val="00192F62"/>
    <w:rsid w:val="00193C02"/>
    <w:rsid w:val="00194948"/>
    <w:rsid w:val="0019499E"/>
    <w:rsid w:val="001949F6"/>
    <w:rsid w:val="00195D07"/>
    <w:rsid w:val="00195F66"/>
    <w:rsid w:val="00196998"/>
    <w:rsid w:val="001975CC"/>
    <w:rsid w:val="00197BA4"/>
    <w:rsid w:val="001A1456"/>
    <w:rsid w:val="001A1F56"/>
    <w:rsid w:val="001A2884"/>
    <w:rsid w:val="001A3681"/>
    <w:rsid w:val="001A3AFD"/>
    <w:rsid w:val="001A3CA5"/>
    <w:rsid w:val="001A3EC6"/>
    <w:rsid w:val="001A4004"/>
    <w:rsid w:val="001A4784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625"/>
    <w:rsid w:val="001B2A8F"/>
    <w:rsid w:val="001B2F03"/>
    <w:rsid w:val="001B4582"/>
    <w:rsid w:val="001B48F6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9BF"/>
    <w:rsid w:val="001C3694"/>
    <w:rsid w:val="001C3F02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D75"/>
    <w:rsid w:val="001D6E5B"/>
    <w:rsid w:val="001D77B0"/>
    <w:rsid w:val="001D7A0B"/>
    <w:rsid w:val="001E01A3"/>
    <w:rsid w:val="001E01C4"/>
    <w:rsid w:val="001E068B"/>
    <w:rsid w:val="001E07D6"/>
    <w:rsid w:val="001E083E"/>
    <w:rsid w:val="001E16EB"/>
    <w:rsid w:val="001E201B"/>
    <w:rsid w:val="001E2551"/>
    <w:rsid w:val="001E291F"/>
    <w:rsid w:val="001E2F89"/>
    <w:rsid w:val="001E336E"/>
    <w:rsid w:val="001E351A"/>
    <w:rsid w:val="001E3893"/>
    <w:rsid w:val="001E3CBB"/>
    <w:rsid w:val="001E5959"/>
    <w:rsid w:val="001E6796"/>
    <w:rsid w:val="001E7E25"/>
    <w:rsid w:val="001F07BB"/>
    <w:rsid w:val="001F0F9A"/>
    <w:rsid w:val="001F10AC"/>
    <w:rsid w:val="001F10CC"/>
    <w:rsid w:val="001F1322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264"/>
    <w:rsid w:val="001F4519"/>
    <w:rsid w:val="001F5199"/>
    <w:rsid w:val="001F57B5"/>
    <w:rsid w:val="001F5F6E"/>
    <w:rsid w:val="001F667D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7D1"/>
    <w:rsid w:val="00231985"/>
    <w:rsid w:val="00231BB1"/>
    <w:rsid w:val="002321A0"/>
    <w:rsid w:val="00232AF2"/>
    <w:rsid w:val="00233162"/>
    <w:rsid w:val="00233777"/>
    <w:rsid w:val="00233868"/>
    <w:rsid w:val="002339C0"/>
    <w:rsid w:val="002344EE"/>
    <w:rsid w:val="002354CF"/>
    <w:rsid w:val="00235662"/>
    <w:rsid w:val="00235759"/>
    <w:rsid w:val="00235D34"/>
    <w:rsid w:val="0023659E"/>
    <w:rsid w:val="00236BDF"/>
    <w:rsid w:val="00237457"/>
    <w:rsid w:val="0023789F"/>
    <w:rsid w:val="00237999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342C"/>
    <w:rsid w:val="00243D37"/>
    <w:rsid w:val="00244559"/>
    <w:rsid w:val="00244B7C"/>
    <w:rsid w:val="00244E98"/>
    <w:rsid w:val="00244EF2"/>
    <w:rsid w:val="0024559B"/>
    <w:rsid w:val="00245C3D"/>
    <w:rsid w:val="002469F1"/>
    <w:rsid w:val="0024758D"/>
    <w:rsid w:val="002477A9"/>
    <w:rsid w:val="00247E12"/>
    <w:rsid w:val="00250B20"/>
    <w:rsid w:val="00251DAC"/>
    <w:rsid w:val="00251DFA"/>
    <w:rsid w:val="00251E98"/>
    <w:rsid w:val="00252064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54"/>
    <w:rsid w:val="00266890"/>
    <w:rsid w:val="00266901"/>
    <w:rsid w:val="00266A3B"/>
    <w:rsid w:val="00266D0C"/>
    <w:rsid w:val="0026777B"/>
    <w:rsid w:val="00267993"/>
    <w:rsid w:val="002679C3"/>
    <w:rsid w:val="0027050B"/>
    <w:rsid w:val="00270848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4F20"/>
    <w:rsid w:val="00295222"/>
    <w:rsid w:val="002958FD"/>
    <w:rsid w:val="00295B0A"/>
    <w:rsid w:val="00296433"/>
    <w:rsid w:val="00296E64"/>
    <w:rsid w:val="0029768B"/>
    <w:rsid w:val="0029773F"/>
    <w:rsid w:val="002A0A1D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52C6"/>
    <w:rsid w:val="002B57DB"/>
    <w:rsid w:val="002B6156"/>
    <w:rsid w:val="002B6BDA"/>
    <w:rsid w:val="002B71B0"/>
    <w:rsid w:val="002B7477"/>
    <w:rsid w:val="002B7889"/>
    <w:rsid w:val="002B79D5"/>
    <w:rsid w:val="002C0D28"/>
    <w:rsid w:val="002C1230"/>
    <w:rsid w:val="002C131F"/>
    <w:rsid w:val="002C1DFB"/>
    <w:rsid w:val="002C2690"/>
    <w:rsid w:val="002C270C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D7979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6F8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94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07AFE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5DCE"/>
    <w:rsid w:val="00316644"/>
    <w:rsid w:val="00316AD7"/>
    <w:rsid w:val="00316B82"/>
    <w:rsid w:val="00317098"/>
    <w:rsid w:val="003172E5"/>
    <w:rsid w:val="00317BEA"/>
    <w:rsid w:val="00317FB1"/>
    <w:rsid w:val="003202EF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B24"/>
    <w:rsid w:val="00334EAC"/>
    <w:rsid w:val="00335236"/>
    <w:rsid w:val="0033527C"/>
    <w:rsid w:val="0033544D"/>
    <w:rsid w:val="0033611E"/>
    <w:rsid w:val="003363B1"/>
    <w:rsid w:val="00336575"/>
    <w:rsid w:val="00337211"/>
    <w:rsid w:val="00337623"/>
    <w:rsid w:val="0033771C"/>
    <w:rsid w:val="00341274"/>
    <w:rsid w:val="003430B6"/>
    <w:rsid w:val="003434C6"/>
    <w:rsid w:val="0034437D"/>
    <w:rsid w:val="003447E5"/>
    <w:rsid w:val="00344AE7"/>
    <w:rsid w:val="00345DEA"/>
    <w:rsid w:val="00345F90"/>
    <w:rsid w:val="00346631"/>
    <w:rsid w:val="0034769A"/>
    <w:rsid w:val="003476A1"/>
    <w:rsid w:val="00347FAC"/>
    <w:rsid w:val="003502DE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3FD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902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70A"/>
    <w:rsid w:val="00396A11"/>
    <w:rsid w:val="00397EBE"/>
    <w:rsid w:val="003A0086"/>
    <w:rsid w:val="003A0A03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1D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15B"/>
    <w:rsid w:val="003C53D6"/>
    <w:rsid w:val="003C5A7F"/>
    <w:rsid w:val="003C5BAF"/>
    <w:rsid w:val="003C5ED0"/>
    <w:rsid w:val="003C73BB"/>
    <w:rsid w:val="003C748B"/>
    <w:rsid w:val="003C771E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7BA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32E"/>
    <w:rsid w:val="003D79CD"/>
    <w:rsid w:val="003E079D"/>
    <w:rsid w:val="003E0FEE"/>
    <w:rsid w:val="003E10D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20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289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E3C"/>
    <w:rsid w:val="00401F93"/>
    <w:rsid w:val="0040280C"/>
    <w:rsid w:val="00402F9B"/>
    <w:rsid w:val="0040329D"/>
    <w:rsid w:val="00404B4A"/>
    <w:rsid w:val="00404C0F"/>
    <w:rsid w:val="00404E13"/>
    <w:rsid w:val="004054E9"/>
    <w:rsid w:val="00405EDB"/>
    <w:rsid w:val="0040633D"/>
    <w:rsid w:val="00406929"/>
    <w:rsid w:val="0040698E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0DC"/>
    <w:rsid w:val="00417E70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341"/>
    <w:rsid w:val="00443826"/>
    <w:rsid w:val="00444738"/>
    <w:rsid w:val="00444BE4"/>
    <w:rsid w:val="004452B9"/>
    <w:rsid w:val="004471CE"/>
    <w:rsid w:val="00450298"/>
    <w:rsid w:val="004504F3"/>
    <w:rsid w:val="00450C25"/>
    <w:rsid w:val="00450C48"/>
    <w:rsid w:val="00451F42"/>
    <w:rsid w:val="00452187"/>
    <w:rsid w:val="00452E54"/>
    <w:rsid w:val="004530DE"/>
    <w:rsid w:val="0045322C"/>
    <w:rsid w:val="00453FDD"/>
    <w:rsid w:val="00454CC9"/>
    <w:rsid w:val="00454D22"/>
    <w:rsid w:val="00455E7A"/>
    <w:rsid w:val="00456A27"/>
    <w:rsid w:val="004576EB"/>
    <w:rsid w:val="00457876"/>
    <w:rsid w:val="00457FB3"/>
    <w:rsid w:val="00457FDE"/>
    <w:rsid w:val="004612EC"/>
    <w:rsid w:val="00461C28"/>
    <w:rsid w:val="00461CA3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1664"/>
    <w:rsid w:val="00472356"/>
    <w:rsid w:val="004725A9"/>
    <w:rsid w:val="00473426"/>
    <w:rsid w:val="00473754"/>
    <w:rsid w:val="00473944"/>
    <w:rsid w:val="00474060"/>
    <w:rsid w:val="00474121"/>
    <w:rsid w:val="00474A69"/>
    <w:rsid w:val="00474BDC"/>
    <w:rsid w:val="00474D44"/>
    <w:rsid w:val="00474F44"/>
    <w:rsid w:val="00475253"/>
    <w:rsid w:val="00475A69"/>
    <w:rsid w:val="00476791"/>
    <w:rsid w:val="0047692C"/>
    <w:rsid w:val="00477672"/>
    <w:rsid w:val="004778C4"/>
    <w:rsid w:val="00477B1A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C13"/>
    <w:rsid w:val="0049324A"/>
    <w:rsid w:val="0049325B"/>
    <w:rsid w:val="004934B2"/>
    <w:rsid w:val="00493A37"/>
    <w:rsid w:val="004945AD"/>
    <w:rsid w:val="00496429"/>
    <w:rsid w:val="00496B48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16B4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250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768"/>
    <w:rsid w:val="004F28C8"/>
    <w:rsid w:val="004F2D98"/>
    <w:rsid w:val="004F32A6"/>
    <w:rsid w:val="004F5167"/>
    <w:rsid w:val="004F70BE"/>
    <w:rsid w:val="004F77EC"/>
    <w:rsid w:val="0050015E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3C6C"/>
    <w:rsid w:val="005142A0"/>
    <w:rsid w:val="00514742"/>
    <w:rsid w:val="00514BFF"/>
    <w:rsid w:val="00514ED9"/>
    <w:rsid w:val="00515B5F"/>
    <w:rsid w:val="00515D90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348B"/>
    <w:rsid w:val="005241BE"/>
    <w:rsid w:val="00526375"/>
    <w:rsid w:val="00526A64"/>
    <w:rsid w:val="00526BC4"/>
    <w:rsid w:val="00526E0C"/>
    <w:rsid w:val="00526FD1"/>
    <w:rsid w:val="00527339"/>
    <w:rsid w:val="00527FA8"/>
    <w:rsid w:val="00530BAE"/>
    <w:rsid w:val="00530D46"/>
    <w:rsid w:val="00530E53"/>
    <w:rsid w:val="005318E8"/>
    <w:rsid w:val="00531D4C"/>
    <w:rsid w:val="0053211B"/>
    <w:rsid w:val="005323AB"/>
    <w:rsid w:val="00532D65"/>
    <w:rsid w:val="005330F2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BCA"/>
    <w:rsid w:val="00544D62"/>
    <w:rsid w:val="005466B3"/>
    <w:rsid w:val="005477F5"/>
    <w:rsid w:val="0055048F"/>
    <w:rsid w:val="0055061D"/>
    <w:rsid w:val="0055167A"/>
    <w:rsid w:val="00551922"/>
    <w:rsid w:val="0055195D"/>
    <w:rsid w:val="00552411"/>
    <w:rsid w:val="00553AF5"/>
    <w:rsid w:val="00553D59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9E9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09A7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4C8"/>
    <w:rsid w:val="005A2BF4"/>
    <w:rsid w:val="005A4035"/>
    <w:rsid w:val="005A490C"/>
    <w:rsid w:val="005A4C2A"/>
    <w:rsid w:val="005A52DC"/>
    <w:rsid w:val="005A67F4"/>
    <w:rsid w:val="005A6821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11D"/>
    <w:rsid w:val="005B5915"/>
    <w:rsid w:val="005B5C71"/>
    <w:rsid w:val="005B6176"/>
    <w:rsid w:val="005B744B"/>
    <w:rsid w:val="005B7E75"/>
    <w:rsid w:val="005C0013"/>
    <w:rsid w:val="005C105E"/>
    <w:rsid w:val="005C1174"/>
    <w:rsid w:val="005C1438"/>
    <w:rsid w:val="005C14E0"/>
    <w:rsid w:val="005C1A1B"/>
    <w:rsid w:val="005C1EDF"/>
    <w:rsid w:val="005C1FE0"/>
    <w:rsid w:val="005C2A16"/>
    <w:rsid w:val="005C2A33"/>
    <w:rsid w:val="005C2E66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892"/>
    <w:rsid w:val="005D2D5A"/>
    <w:rsid w:val="005D2F66"/>
    <w:rsid w:val="005D3C4F"/>
    <w:rsid w:val="005D46FD"/>
    <w:rsid w:val="005D545E"/>
    <w:rsid w:val="005D547F"/>
    <w:rsid w:val="005D64FF"/>
    <w:rsid w:val="005D6C91"/>
    <w:rsid w:val="005D6E8E"/>
    <w:rsid w:val="005D78DC"/>
    <w:rsid w:val="005D7BC7"/>
    <w:rsid w:val="005E0DF0"/>
    <w:rsid w:val="005E2034"/>
    <w:rsid w:val="005E2A7C"/>
    <w:rsid w:val="005E2BCC"/>
    <w:rsid w:val="005E52D7"/>
    <w:rsid w:val="005E58B6"/>
    <w:rsid w:val="005E73F4"/>
    <w:rsid w:val="005E7C7C"/>
    <w:rsid w:val="005F033A"/>
    <w:rsid w:val="005F05D3"/>
    <w:rsid w:val="005F1313"/>
    <w:rsid w:val="005F1678"/>
    <w:rsid w:val="005F1A37"/>
    <w:rsid w:val="005F1C40"/>
    <w:rsid w:val="005F1FBE"/>
    <w:rsid w:val="005F39CC"/>
    <w:rsid w:val="005F3E31"/>
    <w:rsid w:val="005F4E6B"/>
    <w:rsid w:val="005F514C"/>
    <w:rsid w:val="005F5AFC"/>
    <w:rsid w:val="005F5BAD"/>
    <w:rsid w:val="005F7B1B"/>
    <w:rsid w:val="005F7EE3"/>
    <w:rsid w:val="00600C24"/>
    <w:rsid w:val="00600CDE"/>
    <w:rsid w:val="006012BF"/>
    <w:rsid w:val="00601A64"/>
    <w:rsid w:val="00601CC3"/>
    <w:rsid w:val="006021D3"/>
    <w:rsid w:val="0060297E"/>
    <w:rsid w:val="00602E2C"/>
    <w:rsid w:val="00602F93"/>
    <w:rsid w:val="00603253"/>
    <w:rsid w:val="00603B2D"/>
    <w:rsid w:val="00604367"/>
    <w:rsid w:val="00605580"/>
    <w:rsid w:val="00605798"/>
    <w:rsid w:val="00605868"/>
    <w:rsid w:val="006062BB"/>
    <w:rsid w:val="00607327"/>
    <w:rsid w:val="006078B5"/>
    <w:rsid w:val="00607EF5"/>
    <w:rsid w:val="00607F31"/>
    <w:rsid w:val="0061041D"/>
    <w:rsid w:val="00610DBF"/>
    <w:rsid w:val="0061168B"/>
    <w:rsid w:val="00612E7B"/>
    <w:rsid w:val="00612FC5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774"/>
    <w:rsid w:val="00627ABE"/>
    <w:rsid w:val="00627EE9"/>
    <w:rsid w:val="00630E9A"/>
    <w:rsid w:val="00630F07"/>
    <w:rsid w:val="00630F18"/>
    <w:rsid w:val="00631C9C"/>
    <w:rsid w:val="006321D0"/>
    <w:rsid w:val="00632586"/>
    <w:rsid w:val="00632CC1"/>
    <w:rsid w:val="0063336B"/>
    <w:rsid w:val="0063477E"/>
    <w:rsid w:val="0063500F"/>
    <w:rsid w:val="00637804"/>
    <w:rsid w:val="0064010C"/>
    <w:rsid w:val="00642A83"/>
    <w:rsid w:val="00643083"/>
    <w:rsid w:val="00643BDF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3E9B"/>
    <w:rsid w:val="006653C7"/>
    <w:rsid w:val="00665BE1"/>
    <w:rsid w:val="006661EB"/>
    <w:rsid w:val="00666231"/>
    <w:rsid w:val="006663DD"/>
    <w:rsid w:val="006666D6"/>
    <w:rsid w:val="00666B42"/>
    <w:rsid w:val="006676C8"/>
    <w:rsid w:val="006676E4"/>
    <w:rsid w:val="006678AE"/>
    <w:rsid w:val="00670F1B"/>
    <w:rsid w:val="006710BE"/>
    <w:rsid w:val="00671BCC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19E4"/>
    <w:rsid w:val="00681D38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08B3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695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7F4A"/>
    <w:rsid w:val="006D0560"/>
    <w:rsid w:val="006D0769"/>
    <w:rsid w:val="006D0E26"/>
    <w:rsid w:val="006D17F0"/>
    <w:rsid w:val="006D1B6A"/>
    <w:rsid w:val="006D206D"/>
    <w:rsid w:val="006D2E11"/>
    <w:rsid w:val="006D2ED0"/>
    <w:rsid w:val="006D32C2"/>
    <w:rsid w:val="006D39B3"/>
    <w:rsid w:val="006D39CA"/>
    <w:rsid w:val="006D3BBD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9CB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6D6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3BB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3649"/>
    <w:rsid w:val="007344AF"/>
    <w:rsid w:val="0073490F"/>
    <w:rsid w:val="0073496B"/>
    <w:rsid w:val="00734DBC"/>
    <w:rsid w:val="00735463"/>
    <w:rsid w:val="00736247"/>
    <w:rsid w:val="00736696"/>
    <w:rsid w:val="00737F4D"/>
    <w:rsid w:val="007402E9"/>
    <w:rsid w:val="0074043B"/>
    <w:rsid w:val="00740AD6"/>
    <w:rsid w:val="00740CC2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31E"/>
    <w:rsid w:val="00753A41"/>
    <w:rsid w:val="00753D0E"/>
    <w:rsid w:val="00754267"/>
    <w:rsid w:val="007547B7"/>
    <w:rsid w:val="00754B69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539"/>
    <w:rsid w:val="00763ADE"/>
    <w:rsid w:val="00764029"/>
    <w:rsid w:val="00764621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2455"/>
    <w:rsid w:val="0077429E"/>
    <w:rsid w:val="007742D8"/>
    <w:rsid w:val="00774BB8"/>
    <w:rsid w:val="007753E6"/>
    <w:rsid w:val="00775731"/>
    <w:rsid w:val="00775996"/>
    <w:rsid w:val="0077688F"/>
    <w:rsid w:val="00776D43"/>
    <w:rsid w:val="00776FB7"/>
    <w:rsid w:val="007776AF"/>
    <w:rsid w:val="00777922"/>
    <w:rsid w:val="007779FA"/>
    <w:rsid w:val="00777E80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4EE"/>
    <w:rsid w:val="007858E7"/>
    <w:rsid w:val="00785BFD"/>
    <w:rsid w:val="00785D56"/>
    <w:rsid w:val="0078674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2D1C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A7AF8"/>
    <w:rsid w:val="007B05D8"/>
    <w:rsid w:val="007B0832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47"/>
    <w:rsid w:val="007C1DE6"/>
    <w:rsid w:val="007C1FEB"/>
    <w:rsid w:val="007C25EB"/>
    <w:rsid w:val="007C2673"/>
    <w:rsid w:val="007C365F"/>
    <w:rsid w:val="007C3F31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88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63F4"/>
    <w:rsid w:val="007E676F"/>
    <w:rsid w:val="007E703B"/>
    <w:rsid w:val="007E7112"/>
    <w:rsid w:val="007E7FB0"/>
    <w:rsid w:val="007F06C4"/>
    <w:rsid w:val="007F116C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E22"/>
    <w:rsid w:val="00810FF3"/>
    <w:rsid w:val="00811488"/>
    <w:rsid w:val="00811976"/>
    <w:rsid w:val="008124A5"/>
    <w:rsid w:val="00812A05"/>
    <w:rsid w:val="00812B7C"/>
    <w:rsid w:val="00812B9B"/>
    <w:rsid w:val="00812D98"/>
    <w:rsid w:val="00813275"/>
    <w:rsid w:val="0081357E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8FB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646"/>
    <w:rsid w:val="00862CB5"/>
    <w:rsid w:val="00862DD5"/>
    <w:rsid w:val="0086383D"/>
    <w:rsid w:val="0086401C"/>
    <w:rsid w:val="008640F9"/>
    <w:rsid w:val="008641C2"/>
    <w:rsid w:val="00864E80"/>
    <w:rsid w:val="0086675B"/>
    <w:rsid w:val="00866E62"/>
    <w:rsid w:val="008677FE"/>
    <w:rsid w:val="00871A3D"/>
    <w:rsid w:val="00871CA9"/>
    <w:rsid w:val="00871FA3"/>
    <w:rsid w:val="00872047"/>
    <w:rsid w:val="008720B6"/>
    <w:rsid w:val="0087249F"/>
    <w:rsid w:val="00872985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6B44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3E8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1FE"/>
    <w:rsid w:val="008A4260"/>
    <w:rsid w:val="008A49DD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02BE"/>
    <w:rsid w:val="008B10D5"/>
    <w:rsid w:val="008B2920"/>
    <w:rsid w:val="008B308E"/>
    <w:rsid w:val="008B332D"/>
    <w:rsid w:val="008B448C"/>
    <w:rsid w:val="008B44F4"/>
    <w:rsid w:val="008B494B"/>
    <w:rsid w:val="008B5571"/>
    <w:rsid w:val="008B6030"/>
    <w:rsid w:val="008C07CB"/>
    <w:rsid w:val="008C1731"/>
    <w:rsid w:val="008C1F42"/>
    <w:rsid w:val="008C3EEF"/>
    <w:rsid w:val="008C3FDD"/>
    <w:rsid w:val="008C4B77"/>
    <w:rsid w:val="008C5774"/>
    <w:rsid w:val="008C5D63"/>
    <w:rsid w:val="008C6784"/>
    <w:rsid w:val="008C6B76"/>
    <w:rsid w:val="008C6D86"/>
    <w:rsid w:val="008C739F"/>
    <w:rsid w:val="008C7718"/>
    <w:rsid w:val="008C777E"/>
    <w:rsid w:val="008C7A40"/>
    <w:rsid w:val="008D04AA"/>
    <w:rsid w:val="008D0F14"/>
    <w:rsid w:val="008D1B9F"/>
    <w:rsid w:val="008D1EB8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54DF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09F0"/>
    <w:rsid w:val="009010ED"/>
    <w:rsid w:val="009013AE"/>
    <w:rsid w:val="00901A1C"/>
    <w:rsid w:val="009020C1"/>
    <w:rsid w:val="00902A70"/>
    <w:rsid w:val="00902BAE"/>
    <w:rsid w:val="00902F8A"/>
    <w:rsid w:val="009038A9"/>
    <w:rsid w:val="00904050"/>
    <w:rsid w:val="00904908"/>
    <w:rsid w:val="00905964"/>
    <w:rsid w:val="00905B5F"/>
    <w:rsid w:val="00905D99"/>
    <w:rsid w:val="00906007"/>
    <w:rsid w:val="00906340"/>
    <w:rsid w:val="00906A04"/>
    <w:rsid w:val="009078A9"/>
    <w:rsid w:val="00907977"/>
    <w:rsid w:val="00907CE5"/>
    <w:rsid w:val="009103AF"/>
    <w:rsid w:val="00910481"/>
    <w:rsid w:val="009107F3"/>
    <w:rsid w:val="00910AD8"/>
    <w:rsid w:val="009112F8"/>
    <w:rsid w:val="00911B55"/>
    <w:rsid w:val="00911BB3"/>
    <w:rsid w:val="00911CB6"/>
    <w:rsid w:val="0091365E"/>
    <w:rsid w:val="00914366"/>
    <w:rsid w:val="00914E32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99B"/>
    <w:rsid w:val="00933BB5"/>
    <w:rsid w:val="00933BF8"/>
    <w:rsid w:val="009346E6"/>
    <w:rsid w:val="009346EE"/>
    <w:rsid w:val="009368F1"/>
    <w:rsid w:val="0093725F"/>
    <w:rsid w:val="009372DA"/>
    <w:rsid w:val="00937E33"/>
    <w:rsid w:val="009409FB"/>
    <w:rsid w:val="00941B84"/>
    <w:rsid w:val="0094326C"/>
    <w:rsid w:val="009446EA"/>
    <w:rsid w:val="00944728"/>
    <w:rsid w:val="009450E1"/>
    <w:rsid w:val="00945639"/>
    <w:rsid w:val="00945C0D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3494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5D64"/>
    <w:rsid w:val="00967D6D"/>
    <w:rsid w:val="009708B0"/>
    <w:rsid w:val="0097154E"/>
    <w:rsid w:val="00971C8A"/>
    <w:rsid w:val="009724CD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12"/>
    <w:rsid w:val="00977E64"/>
    <w:rsid w:val="009801A9"/>
    <w:rsid w:val="00980278"/>
    <w:rsid w:val="00980425"/>
    <w:rsid w:val="0098068D"/>
    <w:rsid w:val="009820B1"/>
    <w:rsid w:val="0098224A"/>
    <w:rsid w:val="009824CA"/>
    <w:rsid w:val="009836D0"/>
    <w:rsid w:val="00983E39"/>
    <w:rsid w:val="00983E9D"/>
    <w:rsid w:val="00984B35"/>
    <w:rsid w:val="0098598C"/>
    <w:rsid w:val="00985B18"/>
    <w:rsid w:val="00986615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66D"/>
    <w:rsid w:val="009A4D77"/>
    <w:rsid w:val="009A546A"/>
    <w:rsid w:val="009A669A"/>
    <w:rsid w:val="009B0789"/>
    <w:rsid w:val="009B08F7"/>
    <w:rsid w:val="009B19A8"/>
    <w:rsid w:val="009B245D"/>
    <w:rsid w:val="009B29B5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070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2BFF"/>
    <w:rsid w:val="009E3C9F"/>
    <w:rsid w:val="009E45E4"/>
    <w:rsid w:val="009E495A"/>
    <w:rsid w:val="009E4A14"/>
    <w:rsid w:val="009E5046"/>
    <w:rsid w:val="009E570E"/>
    <w:rsid w:val="009F0D5B"/>
    <w:rsid w:val="009F1237"/>
    <w:rsid w:val="009F14F4"/>
    <w:rsid w:val="009F1A2B"/>
    <w:rsid w:val="009F1FD5"/>
    <w:rsid w:val="009F2411"/>
    <w:rsid w:val="009F307D"/>
    <w:rsid w:val="009F34AE"/>
    <w:rsid w:val="009F451D"/>
    <w:rsid w:val="009F5240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0F98"/>
    <w:rsid w:val="00A014C9"/>
    <w:rsid w:val="00A01C52"/>
    <w:rsid w:val="00A022DA"/>
    <w:rsid w:val="00A02D0F"/>
    <w:rsid w:val="00A0319B"/>
    <w:rsid w:val="00A04B75"/>
    <w:rsid w:val="00A05076"/>
    <w:rsid w:val="00A05627"/>
    <w:rsid w:val="00A0774C"/>
    <w:rsid w:val="00A109F3"/>
    <w:rsid w:val="00A11BF8"/>
    <w:rsid w:val="00A11E3C"/>
    <w:rsid w:val="00A12A90"/>
    <w:rsid w:val="00A1383E"/>
    <w:rsid w:val="00A15320"/>
    <w:rsid w:val="00A156FB"/>
    <w:rsid w:val="00A1592A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1FDD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11"/>
    <w:rsid w:val="00A41899"/>
    <w:rsid w:val="00A41F75"/>
    <w:rsid w:val="00A42948"/>
    <w:rsid w:val="00A430CD"/>
    <w:rsid w:val="00A44E40"/>
    <w:rsid w:val="00A4626E"/>
    <w:rsid w:val="00A46B34"/>
    <w:rsid w:val="00A471C4"/>
    <w:rsid w:val="00A47A1D"/>
    <w:rsid w:val="00A47A54"/>
    <w:rsid w:val="00A502A8"/>
    <w:rsid w:val="00A50340"/>
    <w:rsid w:val="00A509B9"/>
    <w:rsid w:val="00A50DEE"/>
    <w:rsid w:val="00A5140F"/>
    <w:rsid w:val="00A51870"/>
    <w:rsid w:val="00A51BFD"/>
    <w:rsid w:val="00A51FC5"/>
    <w:rsid w:val="00A52512"/>
    <w:rsid w:val="00A529E1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49DC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69"/>
    <w:rsid w:val="00A734CC"/>
    <w:rsid w:val="00A741C2"/>
    <w:rsid w:val="00A7437D"/>
    <w:rsid w:val="00A74895"/>
    <w:rsid w:val="00A74A95"/>
    <w:rsid w:val="00A77849"/>
    <w:rsid w:val="00A802F4"/>
    <w:rsid w:val="00A80981"/>
    <w:rsid w:val="00A81B80"/>
    <w:rsid w:val="00A81B88"/>
    <w:rsid w:val="00A81FEC"/>
    <w:rsid w:val="00A83127"/>
    <w:rsid w:val="00A837DA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21F6"/>
    <w:rsid w:val="00A930E9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6B"/>
    <w:rsid w:val="00AA729C"/>
    <w:rsid w:val="00AA77A8"/>
    <w:rsid w:val="00AB0F3F"/>
    <w:rsid w:val="00AB16A0"/>
    <w:rsid w:val="00AB1A8D"/>
    <w:rsid w:val="00AB1DAE"/>
    <w:rsid w:val="00AB2421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1D0F"/>
    <w:rsid w:val="00AC2354"/>
    <w:rsid w:val="00AC2ABA"/>
    <w:rsid w:val="00AC2D8A"/>
    <w:rsid w:val="00AC37CA"/>
    <w:rsid w:val="00AC3981"/>
    <w:rsid w:val="00AC3BC2"/>
    <w:rsid w:val="00AC4104"/>
    <w:rsid w:val="00AC4CE8"/>
    <w:rsid w:val="00AC5F5B"/>
    <w:rsid w:val="00AC6D46"/>
    <w:rsid w:val="00AC6F42"/>
    <w:rsid w:val="00AC7214"/>
    <w:rsid w:val="00AC7276"/>
    <w:rsid w:val="00AC7FD5"/>
    <w:rsid w:val="00AD058B"/>
    <w:rsid w:val="00AD0FDB"/>
    <w:rsid w:val="00AD17F3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AF7FED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EC6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4993"/>
    <w:rsid w:val="00B26298"/>
    <w:rsid w:val="00B2681C"/>
    <w:rsid w:val="00B26EB2"/>
    <w:rsid w:val="00B30673"/>
    <w:rsid w:val="00B30EAC"/>
    <w:rsid w:val="00B31F83"/>
    <w:rsid w:val="00B325F5"/>
    <w:rsid w:val="00B32718"/>
    <w:rsid w:val="00B32B2E"/>
    <w:rsid w:val="00B32D75"/>
    <w:rsid w:val="00B3361F"/>
    <w:rsid w:val="00B339CD"/>
    <w:rsid w:val="00B342AC"/>
    <w:rsid w:val="00B342F8"/>
    <w:rsid w:val="00B3599A"/>
    <w:rsid w:val="00B368BE"/>
    <w:rsid w:val="00B36B87"/>
    <w:rsid w:val="00B37BFE"/>
    <w:rsid w:val="00B37ECF"/>
    <w:rsid w:val="00B410F3"/>
    <w:rsid w:val="00B420C3"/>
    <w:rsid w:val="00B42107"/>
    <w:rsid w:val="00B42710"/>
    <w:rsid w:val="00B4349C"/>
    <w:rsid w:val="00B4397A"/>
    <w:rsid w:val="00B462F1"/>
    <w:rsid w:val="00B47596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00"/>
    <w:rsid w:val="00B61094"/>
    <w:rsid w:val="00B61101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5C9"/>
    <w:rsid w:val="00B6798B"/>
    <w:rsid w:val="00B67E19"/>
    <w:rsid w:val="00B7077E"/>
    <w:rsid w:val="00B70BDF"/>
    <w:rsid w:val="00B712A8"/>
    <w:rsid w:val="00B71576"/>
    <w:rsid w:val="00B7188B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E93"/>
    <w:rsid w:val="00B91166"/>
    <w:rsid w:val="00B914B9"/>
    <w:rsid w:val="00B916E6"/>
    <w:rsid w:val="00B93E09"/>
    <w:rsid w:val="00B93EE0"/>
    <w:rsid w:val="00B9468A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4B75"/>
    <w:rsid w:val="00BA5A0C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12"/>
    <w:rsid w:val="00BD2E38"/>
    <w:rsid w:val="00BD33B2"/>
    <w:rsid w:val="00BD4462"/>
    <w:rsid w:val="00BD5675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A96"/>
    <w:rsid w:val="00BE3D38"/>
    <w:rsid w:val="00BE447E"/>
    <w:rsid w:val="00BE452B"/>
    <w:rsid w:val="00BE48C3"/>
    <w:rsid w:val="00BE5030"/>
    <w:rsid w:val="00BE5267"/>
    <w:rsid w:val="00BE66B6"/>
    <w:rsid w:val="00BE769D"/>
    <w:rsid w:val="00BE77AD"/>
    <w:rsid w:val="00BE7E89"/>
    <w:rsid w:val="00BF0A48"/>
    <w:rsid w:val="00BF0BE6"/>
    <w:rsid w:val="00BF18F7"/>
    <w:rsid w:val="00BF19BF"/>
    <w:rsid w:val="00BF216C"/>
    <w:rsid w:val="00BF25D0"/>
    <w:rsid w:val="00BF2675"/>
    <w:rsid w:val="00BF26A0"/>
    <w:rsid w:val="00BF2C7B"/>
    <w:rsid w:val="00BF2E7B"/>
    <w:rsid w:val="00BF3444"/>
    <w:rsid w:val="00BF3B85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6976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59AB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510"/>
    <w:rsid w:val="00C31BE7"/>
    <w:rsid w:val="00C31EF7"/>
    <w:rsid w:val="00C31F5B"/>
    <w:rsid w:val="00C32284"/>
    <w:rsid w:val="00C3273A"/>
    <w:rsid w:val="00C328DB"/>
    <w:rsid w:val="00C32AC2"/>
    <w:rsid w:val="00C33BE7"/>
    <w:rsid w:val="00C34C6E"/>
    <w:rsid w:val="00C359D2"/>
    <w:rsid w:val="00C35FAA"/>
    <w:rsid w:val="00C363FB"/>
    <w:rsid w:val="00C367C6"/>
    <w:rsid w:val="00C3696D"/>
    <w:rsid w:val="00C37289"/>
    <w:rsid w:val="00C37A0B"/>
    <w:rsid w:val="00C400AA"/>
    <w:rsid w:val="00C40D1F"/>
    <w:rsid w:val="00C422E6"/>
    <w:rsid w:val="00C4248C"/>
    <w:rsid w:val="00C428E9"/>
    <w:rsid w:val="00C42EB5"/>
    <w:rsid w:val="00C42ED0"/>
    <w:rsid w:val="00C43766"/>
    <w:rsid w:val="00C4489D"/>
    <w:rsid w:val="00C44D97"/>
    <w:rsid w:val="00C45E20"/>
    <w:rsid w:val="00C46B00"/>
    <w:rsid w:val="00C47A85"/>
    <w:rsid w:val="00C5008B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92B"/>
    <w:rsid w:val="00C57D8A"/>
    <w:rsid w:val="00C60A25"/>
    <w:rsid w:val="00C60FE3"/>
    <w:rsid w:val="00C6210A"/>
    <w:rsid w:val="00C62539"/>
    <w:rsid w:val="00C62546"/>
    <w:rsid w:val="00C62BAD"/>
    <w:rsid w:val="00C62C62"/>
    <w:rsid w:val="00C62DC8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5579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275E"/>
    <w:rsid w:val="00C73800"/>
    <w:rsid w:val="00C73A02"/>
    <w:rsid w:val="00C73CD0"/>
    <w:rsid w:val="00C74131"/>
    <w:rsid w:val="00C7459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3E86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60"/>
    <w:rsid w:val="00CB0724"/>
    <w:rsid w:val="00CB1224"/>
    <w:rsid w:val="00CB1879"/>
    <w:rsid w:val="00CB1BD9"/>
    <w:rsid w:val="00CB1C25"/>
    <w:rsid w:val="00CB1F70"/>
    <w:rsid w:val="00CB25C5"/>
    <w:rsid w:val="00CB2C08"/>
    <w:rsid w:val="00CB313D"/>
    <w:rsid w:val="00CB31F0"/>
    <w:rsid w:val="00CB349A"/>
    <w:rsid w:val="00CB3F10"/>
    <w:rsid w:val="00CB3FA8"/>
    <w:rsid w:val="00CB414B"/>
    <w:rsid w:val="00CB46A2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1C31"/>
    <w:rsid w:val="00CD266C"/>
    <w:rsid w:val="00CD2C03"/>
    <w:rsid w:val="00CD3186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93"/>
    <w:rsid w:val="00CE29FE"/>
    <w:rsid w:val="00CE2A87"/>
    <w:rsid w:val="00CE3621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2B0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88E"/>
    <w:rsid w:val="00D2631D"/>
    <w:rsid w:val="00D2682C"/>
    <w:rsid w:val="00D26C79"/>
    <w:rsid w:val="00D26ECD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6F9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14"/>
    <w:rsid w:val="00D53BD8"/>
    <w:rsid w:val="00D549E0"/>
    <w:rsid w:val="00D54DB1"/>
    <w:rsid w:val="00D5511A"/>
    <w:rsid w:val="00D554EF"/>
    <w:rsid w:val="00D5568B"/>
    <w:rsid w:val="00D55C99"/>
    <w:rsid w:val="00D5610D"/>
    <w:rsid w:val="00D56839"/>
    <w:rsid w:val="00D56A09"/>
    <w:rsid w:val="00D56CB9"/>
    <w:rsid w:val="00D571DB"/>
    <w:rsid w:val="00D5731A"/>
    <w:rsid w:val="00D60149"/>
    <w:rsid w:val="00D6097A"/>
    <w:rsid w:val="00D60F04"/>
    <w:rsid w:val="00D611F3"/>
    <w:rsid w:val="00D61897"/>
    <w:rsid w:val="00D61DD2"/>
    <w:rsid w:val="00D63046"/>
    <w:rsid w:val="00D639D8"/>
    <w:rsid w:val="00D63ADF"/>
    <w:rsid w:val="00D642A8"/>
    <w:rsid w:val="00D64931"/>
    <w:rsid w:val="00D65BEE"/>
    <w:rsid w:val="00D65EE8"/>
    <w:rsid w:val="00D65FC7"/>
    <w:rsid w:val="00D66AA4"/>
    <w:rsid w:val="00D67119"/>
    <w:rsid w:val="00D675D0"/>
    <w:rsid w:val="00D67A2D"/>
    <w:rsid w:val="00D67B9F"/>
    <w:rsid w:val="00D7010F"/>
    <w:rsid w:val="00D701A1"/>
    <w:rsid w:val="00D70D10"/>
    <w:rsid w:val="00D70D96"/>
    <w:rsid w:val="00D71205"/>
    <w:rsid w:val="00D71842"/>
    <w:rsid w:val="00D7246F"/>
    <w:rsid w:val="00D72964"/>
    <w:rsid w:val="00D72B02"/>
    <w:rsid w:val="00D72E1A"/>
    <w:rsid w:val="00D73E49"/>
    <w:rsid w:val="00D74EF6"/>
    <w:rsid w:val="00D759D9"/>
    <w:rsid w:val="00D7689E"/>
    <w:rsid w:val="00D76B35"/>
    <w:rsid w:val="00D77900"/>
    <w:rsid w:val="00D8023F"/>
    <w:rsid w:val="00D81977"/>
    <w:rsid w:val="00D83B0C"/>
    <w:rsid w:val="00D8412D"/>
    <w:rsid w:val="00D84E2B"/>
    <w:rsid w:val="00D85678"/>
    <w:rsid w:val="00D858CB"/>
    <w:rsid w:val="00D85F1A"/>
    <w:rsid w:val="00D87747"/>
    <w:rsid w:val="00D87CA4"/>
    <w:rsid w:val="00D90275"/>
    <w:rsid w:val="00D90384"/>
    <w:rsid w:val="00D907B8"/>
    <w:rsid w:val="00D90C34"/>
    <w:rsid w:val="00D90E55"/>
    <w:rsid w:val="00D90FD7"/>
    <w:rsid w:val="00D92400"/>
    <w:rsid w:val="00D92E47"/>
    <w:rsid w:val="00D93122"/>
    <w:rsid w:val="00D93BE3"/>
    <w:rsid w:val="00D941B4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16"/>
    <w:rsid w:val="00DA19A1"/>
    <w:rsid w:val="00DA2879"/>
    <w:rsid w:val="00DA42EE"/>
    <w:rsid w:val="00DA4DD6"/>
    <w:rsid w:val="00DA5780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6A5"/>
    <w:rsid w:val="00DB6874"/>
    <w:rsid w:val="00DB7B52"/>
    <w:rsid w:val="00DC07CC"/>
    <w:rsid w:val="00DC1896"/>
    <w:rsid w:val="00DC19D1"/>
    <w:rsid w:val="00DC1D4C"/>
    <w:rsid w:val="00DC23A4"/>
    <w:rsid w:val="00DC23D9"/>
    <w:rsid w:val="00DC24A2"/>
    <w:rsid w:val="00DC24B2"/>
    <w:rsid w:val="00DC31C3"/>
    <w:rsid w:val="00DC3F52"/>
    <w:rsid w:val="00DC457C"/>
    <w:rsid w:val="00DC4A9D"/>
    <w:rsid w:val="00DC4EE4"/>
    <w:rsid w:val="00DC541E"/>
    <w:rsid w:val="00DC5DB3"/>
    <w:rsid w:val="00DC683D"/>
    <w:rsid w:val="00DC6F57"/>
    <w:rsid w:val="00DC78D4"/>
    <w:rsid w:val="00DD082D"/>
    <w:rsid w:val="00DD0B61"/>
    <w:rsid w:val="00DD1036"/>
    <w:rsid w:val="00DD1DCF"/>
    <w:rsid w:val="00DD1E99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D6C2F"/>
    <w:rsid w:val="00DE135B"/>
    <w:rsid w:val="00DE144F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7CE"/>
    <w:rsid w:val="00DF2B87"/>
    <w:rsid w:val="00DF2CB8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7B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4BF0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19F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607"/>
    <w:rsid w:val="00E91A36"/>
    <w:rsid w:val="00E91DF8"/>
    <w:rsid w:val="00E921B0"/>
    <w:rsid w:val="00E92340"/>
    <w:rsid w:val="00E92565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1FBB"/>
    <w:rsid w:val="00EA2847"/>
    <w:rsid w:val="00EA31A3"/>
    <w:rsid w:val="00EA3450"/>
    <w:rsid w:val="00EA39E8"/>
    <w:rsid w:val="00EA3C28"/>
    <w:rsid w:val="00EA4766"/>
    <w:rsid w:val="00EA47E4"/>
    <w:rsid w:val="00EA4B34"/>
    <w:rsid w:val="00EA51FA"/>
    <w:rsid w:val="00EA5B88"/>
    <w:rsid w:val="00EA6253"/>
    <w:rsid w:val="00EA633E"/>
    <w:rsid w:val="00EA6792"/>
    <w:rsid w:val="00EA6C38"/>
    <w:rsid w:val="00EA76B8"/>
    <w:rsid w:val="00EA773E"/>
    <w:rsid w:val="00EA7A98"/>
    <w:rsid w:val="00EB04DE"/>
    <w:rsid w:val="00EB1A6C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2B48"/>
    <w:rsid w:val="00ED4A79"/>
    <w:rsid w:val="00ED6281"/>
    <w:rsid w:val="00ED62A7"/>
    <w:rsid w:val="00EE082D"/>
    <w:rsid w:val="00EE08C5"/>
    <w:rsid w:val="00EE0B27"/>
    <w:rsid w:val="00EE1087"/>
    <w:rsid w:val="00EE2672"/>
    <w:rsid w:val="00EE2CDA"/>
    <w:rsid w:val="00EE32D8"/>
    <w:rsid w:val="00EE3CFD"/>
    <w:rsid w:val="00EE46EC"/>
    <w:rsid w:val="00EE4827"/>
    <w:rsid w:val="00EE5992"/>
    <w:rsid w:val="00EE59BB"/>
    <w:rsid w:val="00EE634D"/>
    <w:rsid w:val="00EE73D0"/>
    <w:rsid w:val="00EF0DBD"/>
    <w:rsid w:val="00EF0E97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0EB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4ECE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383"/>
    <w:rsid w:val="00F229F9"/>
    <w:rsid w:val="00F2372B"/>
    <w:rsid w:val="00F23A93"/>
    <w:rsid w:val="00F24301"/>
    <w:rsid w:val="00F24B28"/>
    <w:rsid w:val="00F25659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26B"/>
    <w:rsid w:val="00F333A4"/>
    <w:rsid w:val="00F33B42"/>
    <w:rsid w:val="00F345B3"/>
    <w:rsid w:val="00F34BD1"/>
    <w:rsid w:val="00F34F8E"/>
    <w:rsid w:val="00F36E52"/>
    <w:rsid w:val="00F370D1"/>
    <w:rsid w:val="00F37AA3"/>
    <w:rsid w:val="00F4023A"/>
    <w:rsid w:val="00F41CEC"/>
    <w:rsid w:val="00F42627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4B0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5FED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3B7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924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96B"/>
    <w:rsid w:val="00FB6B74"/>
    <w:rsid w:val="00FB6EDB"/>
    <w:rsid w:val="00FB7598"/>
    <w:rsid w:val="00FB761B"/>
    <w:rsid w:val="00FB7C17"/>
    <w:rsid w:val="00FC0B8E"/>
    <w:rsid w:val="00FC0D33"/>
    <w:rsid w:val="00FC1D4F"/>
    <w:rsid w:val="00FC1E1B"/>
    <w:rsid w:val="00FC281D"/>
    <w:rsid w:val="00FC2BA3"/>
    <w:rsid w:val="00FC3B1E"/>
    <w:rsid w:val="00FC4A68"/>
    <w:rsid w:val="00FC545B"/>
    <w:rsid w:val="00FC60EB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66A"/>
    <w:rsid w:val="00FE501D"/>
    <w:rsid w:val="00FE5C15"/>
    <w:rsid w:val="00FE5FEA"/>
    <w:rsid w:val="00FE711B"/>
    <w:rsid w:val="00FF02B4"/>
    <w:rsid w:val="00FF037F"/>
    <w:rsid w:val="00FF066C"/>
    <w:rsid w:val="00FF0882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31D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CB7"/>
    <w:rsid w:val="00FF6D33"/>
    <w:rsid w:val="00FF6F62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customStyle="1" w:styleId="Observation">
    <w:name w:val="Observation"/>
    <w:basedOn w:val="a"/>
    <w:qFormat/>
    <w:rsid w:val="008B02BE"/>
    <w:pPr>
      <w:numPr>
        <w:numId w:val="2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바탕" w:hAnsi="Arial"/>
      <w:b/>
      <w:bCs/>
      <w:lang w:eastAsia="zh-CN"/>
    </w:rPr>
  </w:style>
  <w:style w:type="paragraph" w:customStyle="1" w:styleId="B5">
    <w:name w:val="B5"/>
    <w:basedOn w:val="50"/>
    <w:rsid w:val="002D7979"/>
    <w:pPr>
      <w:widowControl w:val="0"/>
      <w:wordWrap w:val="0"/>
      <w:autoSpaceDE w:val="0"/>
      <w:autoSpaceDN w:val="0"/>
      <w:spacing w:after="200" w:line="276" w:lineRule="auto"/>
      <w:ind w:leftChars="0" w:left="1702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paragraph" w:styleId="50">
    <w:name w:val="List 5"/>
    <w:basedOn w:val="a"/>
    <w:rsid w:val="002D7979"/>
    <w:pPr>
      <w:ind w:leftChars="1000" w:left="100" w:hangingChars="200" w:hanging="200"/>
      <w:contextualSpacing/>
    </w:pPr>
  </w:style>
  <w:style w:type="character" w:styleId="af3">
    <w:name w:val="Hyperlink"/>
    <w:uiPriority w:val="99"/>
    <w:rsid w:val="00CB07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customStyle="1" w:styleId="Observation">
    <w:name w:val="Observation"/>
    <w:basedOn w:val="a"/>
    <w:qFormat/>
    <w:rsid w:val="008B02BE"/>
    <w:pPr>
      <w:numPr>
        <w:numId w:val="2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바탕" w:hAnsi="Arial"/>
      <w:b/>
      <w:bCs/>
      <w:lang w:eastAsia="zh-CN"/>
    </w:rPr>
  </w:style>
  <w:style w:type="paragraph" w:customStyle="1" w:styleId="B5">
    <w:name w:val="B5"/>
    <w:basedOn w:val="50"/>
    <w:rsid w:val="002D7979"/>
    <w:pPr>
      <w:widowControl w:val="0"/>
      <w:wordWrap w:val="0"/>
      <w:autoSpaceDE w:val="0"/>
      <w:autoSpaceDN w:val="0"/>
      <w:spacing w:after="200" w:line="276" w:lineRule="auto"/>
      <w:ind w:leftChars="0" w:left="1702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paragraph" w:styleId="50">
    <w:name w:val="List 5"/>
    <w:basedOn w:val="a"/>
    <w:rsid w:val="002D7979"/>
    <w:pPr>
      <w:ind w:leftChars="1000" w:left="100" w:hangingChars="200" w:hanging="200"/>
      <w:contextualSpacing/>
    </w:pPr>
  </w:style>
  <w:style w:type="character" w:styleId="af3">
    <w:name w:val="Hyperlink"/>
    <w:uiPriority w:val="99"/>
    <w:rsid w:val="00CB07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AH/NR_AH_1709/Docs/R1-1716557.zip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file:///C:\Users\Kyung-Joong%20Kim\AppData\Local\matthew\3GPP\RAN1\ALU\Meeting90%20Prague\tdocs\R1-1713462.zip" TargetMode="External"/><Relationship Id="rId14" Type="http://schemas.openxmlformats.org/officeDocument/2006/relationships/hyperlink" Target="http://www.3gpp.org/ftp/TSG_RAN/WG1_RL1/TSGR1_AH/NR_AH_1709/Docs/R1-1715502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94B9-1C79-48F3-99D4-6B85F9BA1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693</Words>
  <Characters>3956</Characters>
  <Application>Microsoft Office Word</Application>
  <DocSecurity>0</DocSecurity>
  <Lines>32</Lines>
  <Paragraphs>9</Paragraphs>
  <ScaleCrop>false</ScaleCrop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2017-09-12T05:01:00Z</dcterms:created>
  <dcterms:modified xsi:type="dcterms:W3CDTF">2017-09-18T00:18:00Z</dcterms:modified>
</cp:coreProperties>
</file>